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53" w:rsidRDefault="009F247B">
      <w:pPr>
        <w:pStyle w:val="a8"/>
        <w:spacing w:line="560" w:lineRule="exact"/>
        <w:rPr>
          <w:rFonts w:ascii="Times New Roman" w:hAnsi="Times New Roman"/>
          <w:sz w:val="44"/>
          <w:szCs w:val="44"/>
          <w:lang w:val="zh-CN"/>
        </w:rPr>
      </w:pPr>
      <w:r>
        <w:rPr>
          <w:rFonts w:ascii="Times New Roman" w:hAnsi="Times New Roman" w:hint="eastAsia"/>
          <w:sz w:val="44"/>
          <w:szCs w:val="44"/>
          <w:lang w:val="zh-CN"/>
        </w:rPr>
        <w:t>关于划定</w:t>
      </w:r>
      <w:r>
        <w:rPr>
          <w:rFonts w:ascii="Times New Roman" w:hAnsi="Times New Roman" w:hint="eastAsia"/>
          <w:sz w:val="44"/>
          <w:szCs w:val="44"/>
        </w:rPr>
        <w:t>高排放</w:t>
      </w:r>
      <w:r>
        <w:rPr>
          <w:rFonts w:ascii="Times New Roman" w:hAnsi="Times New Roman" w:hint="eastAsia"/>
          <w:sz w:val="44"/>
          <w:szCs w:val="44"/>
          <w:lang w:val="zh-CN"/>
        </w:rPr>
        <w:t>非道路移动机械</w:t>
      </w:r>
    </w:p>
    <w:p w:rsidR="00CA7953" w:rsidRDefault="009F247B">
      <w:pPr>
        <w:pStyle w:val="a8"/>
        <w:spacing w:line="560" w:lineRule="exact"/>
        <w:rPr>
          <w:rFonts w:hint="eastAsia"/>
          <w:color w:val="000000"/>
          <w:sz w:val="23"/>
          <w:szCs w:val="23"/>
        </w:rPr>
      </w:pPr>
      <w:r>
        <w:rPr>
          <w:rFonts w:ascii="Times New Roman" w:hAnsi="Times New Roman" w:hint="eastAsia"/>
          <w:sz w:val="44"/>
          <w:szCs w:val="44"/>
        </w:rPr>
        <w:t>禁止使用区</w:t>
      </w:r>
      <w:r>
        <w:rPr>
          <w:rFonts w:ascii="Times New Roman" w:hAnsi="Times New Roman" w:hint="eastAsia"/>
          <w:sz w:val="44"/>
          <w:szCs w:val="44"/>
          <w:lang w:val="zh-CN"/>
        </w:rPr>
        <w:t>的</w:t>
      </w:r>
      <w:r>
        <w:rPr>
          <w:rFonts w:ascii="Times New Roman" w:hAnsi="Times New Roman" w:hint="eastAsia"/>
          <w:sz w:val="44"/>
          <w:szCs w:val="44"/>
        </w:rPr>
        <w:t>通告</w:t>
      </w:r>
    </w:p>
    <w:p w:rsidR="00CA7953" w:rsidRDefault="009F247B" w:rsidP="009E48A6">
      <w:pPr>
        <w:pStyle w:val="123"/>
        <w:shd w:val="clear" w:color="auto" w:fill="FFFFFF"/>
        <w:spacing w:before="0" w:beforeAutospacing="0" w:after="0" w:afterAutospacing="0"/>
        <w:jc w:val="center"/>
        <w:rPr>
          <w:rFonts w:ascii="仿宋_GB2312" w:eastAsia="仿宋_GB2312" w:hint="eastAsia"/>
          <w:color w:val="000000"/>
          <w:sz w:val="32"/>
          <w:szCs w:val="32"/>
        </w:rPr>
      </w:pPr>
      <w:r>
        <w:rPr>
          <w:rFonts w:ascii="仿宋_GB2312" w:eastAsia="仿宋_GB2312" w:hint="eastAsia"/>
          <w:color w:val="000000"/>
          <w:sz w:val="32"/>
          <w:szCs w:val="32"/>
        </w:rPr>
        <w:t>（征求意见稿）</w:t>
      </w:r>
    </w:p>
    <w:p w:rsidR="009E48A6" w:rsidRDefault="009E48A6" w:rsidP="009E48A6">
      <w:pPr>
        <w:pStyle w:val="123"/>
        <w:shd w:val="clear" w:color="auto" w:fill="FFFFFF"/>
        <w:spacing w:before="0" w:beforeAutospacing="0" w:after="0" w:afterAutospacing="0"/>
        <w:jc w:val="center"/>
        <w:rPr>
          <w:rFonts w:ascii="仿宋" w:eastAsia="仿宋" w:hAnsi="仿宋"/>
          <w:b/>
          <w:color w:val="000000"/>
          <w:sz w:val="32"/>
          <w:szCs w:val="32"/>
        </w:rPr>
      </w:pPr>
    </w:p>
    <w:p w:rsidR="00CA7953" w:rsidRDefault="009F247B">
      <w:pPr>
        <w:pStyle w:val="123"/>
        <w:shd w:val="clear" w:color="auto" w:fill="FFFFFF"/>
        <w:spacing w:before="0" w:beforeAutospacing="0" w:after="0" w:afterAutospacing="0"/>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为进一步减少</w:t>
      </w:r>
      <w:bookmarkStart w:id="0" w:name="_GoBack"/>
      <w:bookmarkEnd w:id="0"/>
      <w:r>
        <w:rPr>
          <w:rFonts w:ascii="仿宋_GB2312" w:eastAsia="仿宋_GB2312" w:hint="eastAsia"/>
          <w:color w:val="000000"/>
          <w:sz w:val="32"/>
          <w:szCs w:val="32"/>
        </w:rPr>
        <w:t>移动机械污染物排放、更好地保障市民身体健康，根据《中华人民共和国大气污染防治法》等法律法规，结合我县实际，县政府决定划定禁止使用高排放非道路移动机械区域（以下简称“低排区”）。现就有关事项通告如下：</w:t>
      </w:r>
    </w:p>
    <w:p w:rsidR="00CA7953" w:rsidRDefault="009F247B">
      <w:pPr>
        <w:pStyle w:val="123"/>
        <w:shd w:val="clear" w:color="auto" w:fill="FFFFFF"/>
        <w:spacing w:before="0" w:beforeAutospacing="0" w:after="0" w:afterAutospacing="0"/>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一、本通告所指的非道路移动机械是指装配有发动机的从事建筑和市政施工、企业厂（场）内作业、农业生产和园林作业等作业的移动机械和可运输工业设备，以及其它适用于《非道路柴油移动机械排气烟度限值及测试方法》（GB36886-2018）要求的非道路移动机械，包括但不限于工程机械（装载机、挖掘机、推土机、压路机、沥青摊铺机、叉车（抱车）、非公路用卡车等）、农用机械、林业机械、材料装卸机械等非道路移动机械。</w:t>
      </w:r>
    </w:p>
    <w:p w:rsidR="00CA7953" w:rsidRDefault="009F247B">
      <w:pPr>
        <w:pStyle w:val="123"/>
        <w:shd w:val="clear" w:color="auto" w:fill="FFFFFF"/>
        <w:spacing w:before="0" w:beforeAutospacing="0" w:after="0" w:afterAutospacing="0"/>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二、限入区范围。划定莹乡路-</w:t>
      </w:r>
      <w:r w:rsidRPr="009E48A6">
        <w:rPr>
          <w:rFonts w:ascii="仿宋_GB2312" w:eastAsia="仿宋_GB2312" w:hint="eastAsia"/>
          <w:sz w:val="32"/>
          <w:szCs w:val="32"/>
        </w:rPr>
        <w:t>武义江-明招</w:t>
      </w:r>
      <w:r w:rsidR="00593DB3" w:rsidRPr="009E48A6">
        <w:rPr>
          <w:rFonts w:ascii="仿宋_GB2312" w:eastAsia="仿宋_GB2312" w:hint="eastAsia"/>
          <w:sz w:val="32"/>
          <w:szCs w:val="32"/>
        </w:rPr>
        <w:t>南</w:t>
      </w:r>
      <w:r w:rsidRPr="009E48A6">
        <w:rPr>
          <w:rFonts w:ascii="仿宋_GB2312" w:eastAsia="仿宋_GB2312" w:hint="eastAsia"/>
          <w:sz w:val="32"/>
          <w:szCs w:val="32"/>
        </w:rPr>
        <w:t>路-</w:t>
      </w:r>
      <w:r w:rsidR="00593DB3" w:rsidRPr="009E48A6">
        <w:rPr>
          <w:rFonts w:ascii="仿宋_GB2312" w:eastAsia="仿宋_GB2312" w:hint="eastAsia"/>
          <w:sz w:val="32"/>
          <w:szCs w:val="32"/>
        </w:rPr>
        <w:t>二环西路</w:t>
      </w:r>
      <w:r w:rsidRPr="009E48A6">
        <w:rPr>
          <w:rFonts w:ascii="仿宋_GB2312" w:eastAsia="仿宋_GB2312" w:hint="eastAsia"/>
          <w:sz w:val="32"/>
          <w:szCs w:val="32"/>
        </w:rPr>
        <w:t>-莹乡路形成的闭环区域（含边界线）为低排区</w:t>
      </w:r>
      <w:r>
        <w:rPr>
          <w:rFonts w:ascii="仿宋_GB2312" w:eastAsia="仿宋_GB2312" w:hint="eastAsia"/>
          <w:color w:val="000000"/>
          <w:sz w:val="32"/>
          <w:szCs w:val="32"/>
        </w:rPr>
        <w:t>。自2021年</w:t>
      </w:r>
      <w:r>
        <w:rPr>
          <w:rFonts w:ascii="仿宋_GB2312" w:eastAsia="仿宋_GB2312"/>
          <w:color w:val="000000"/>
          <w:sz w:val="32"/>
          <w:szCs w:val="32"/>
        </w:rPr>
        <w:t>9</w:t>
      </w:r>
      <w:r>
        <w:rPr>
          <w:rFonts w:ascii="仿宋_GB2312" w:eastAsia="仿宋_GB2312" w:hint="eastAsia"/>
          <w:color w:val="000000"/>
          <w:sz w:val="32"/>
          <w:szCs w:val="32"/>
        </w:rPr>
        <w:t>月1日起，在该区域使用的非道路移动机械，尾气排放应满足《非道路柴油移动机械排气烟度限值及测试方法》（GB36886-2018）中的Ⅲ类限值要求。</w:t>
      </w:r>
    </w:p>
    <w:p w:rsidR="00CA7953" w:rsidRDefault="009F247B">
      <w:pPr>
        <w:pStyle w:val="123"/>
        <w:shd w:val="clear" w:color="auto" w:fill="FFFFFF"/>
        <w:spacing w:before="0" w:beforeAutospacing="0" w:after="0" w:afterAutospacing="0"/>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lastRenderedPageBreak/>
        <w:t>三、加强非道路移动机械日常管理。非道路移动机械所有者向生态环境部门做好申报登记工作，公安、</w:t>
      </w:r>
      <w:r>
        <w:rPr>
          <w:rFonts w:asciiTheme="minorHAnsi" w:eastAsia="仿宋_GB2312" w:hAnsiTheme="minorHAnsi" w:hint="eastAsia"/>
          <w:color w:val="000000"/>
          <w:sz w:val="32"/>
          <w:szCs w:val="32"/>
        </w:rPr>
        <w:t>建设</w:t>
      </w:r>
      <w:r>
        <w:rPr>
          <w:rFonts w:ascii="仿宋_GB2312" w:eastAsia="仿宋_GB2312" w:hint="eastAsia"/>
          <w:color w:val="000000"/>
          <w:sz w:val="32"/>
          <w:szCs w:val="32"/>
        </w:rPr>
        <w:t>、交通运输、水务、农业农村、自然资源和规划、市场监管、综合执法等部门按照职责做好配合。生态环境部门按照国家统一编码规则发放非道路移动机械环保标牌及环保信息采集卡。执行应急抢险的非道路移动机械不受本通告影响。</w:t>
      </w:r>
    </w:p>
    <w:p w:rsidR="00CA7953" w:rsidRDefault="009F247B">
      <w:pPr>
        <w:pStyle w:val="123"/>
        <w:shd w:val="clear" w:color="auto" w:fill="FFFFFF"/>
        <w:spacing w:before="0" w:beforeAutospacing="0" w:after="0" w:afterAutospacing="0"/>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四、根据《中华人民共和国大气污染防治法》第一百一十四条规定，在禁止使用高排放非道路移动机械的区域使用高排放非道路移动机械的，由生态环境等主管部门依法予以处罚。</w:t>
      </w:r>
    </w:p>
    <w:p w:rsidR="00CA7953" w:rsidRDefault="009F247B">
      <w:pPr>
        <w:pStyle w:val="123"/>
        <w:shd w:val="clear" w:color="auto" w:fill="FFFFFF"/>
        <w:spacing w:before="0" w:beforeAutospacing="0" w:after="0" w:afterAutospacing="0"/>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五、本通告自2021年</w:t>
      </w:r>
      <w:r>
        <w:rPr>
          <w:rFonts w:ascii="仿宋_GB2312" w:eastAsia="仿宋_GB2312"/>
          <w:color w:val="000000"/>
          <w:sz w:val="32"/>
          <w:szCs w:val="32"/>
        </w:rPr>
        <w:t>9</w:t>
      </w:r>
      <w:r>
        <w:rPr>
          <w:rFonts w:ascii="仿宋_GB2312" w:eastAsia="仿宋_GB2312" w:hint="eastAsia"/>
          <w:color w:val="000000"/>
          <w:sz w:val="32"/>
          <w:szCs w:val="32"/>
        </w:rPr>
        <w:t>月1日起实施。</w:t>
      </w:r>
    </w:p>
    <w:p w:rsidR="00CA7953" w:rsidRDefault="00CA7953">
      <w:pPr>
        <w:rPr>
          <w:rFonts w:ascii="仿宋_GB2312" w:eastAsia="仿宋_GB2312" w:hint="eastAsia"/>
          <w:sz w:val="32"/>
          <w:szCs w:val="32"/>
        </w:rPr>
      </w:pPr>
    </w:p>
    <w:p w:rsidR="00CA7953" w:rsidRDefault="009F247B">
      <w:pPr>
        <w:rPr>
          <w:rFonts w:ascii="仿宋_GB2312" w:eastAsia="仿宋_GB2312" w:hint="eastAsia"/>
          <w:sz w:val="32"/>
          <w:szCs w:val="32"/>
        </w:rPr>
      </w:pPr>
      <w:r>
        <w:rPr>
          <w:rFonts w:ascii="仿宋_GB2312" w:eastAsia="仿宋_GB2312" w:hint="eastAsia"/>
          <w:sz w:val="32"/>
          <w:szCs w:val="32"/>
        </w:rPr>
        <w:t>附件：武义县高排放非道路移动机械禁止使用区区域范围图</w:t>
      </w:r>
    </w:p>
    <w:p w:rsidR="00CA7953" w:rsidRDefault="00CA7953">
      <w:pPr>
        <w:rPr>
          <w:rFonts w:ascii="仿宋_GB2312" w:eastAsia="仿宋_GB2312" w:hint="eastAsia"/>
          <w:sz w:val="32"/>
          <w:szCs w:val="32"/>
        </w:rPr>
      </w:pPr>
    </w:p>
    <w:p w:rsidR="00CA7953" w:rsidRDefault="00CA7953">
      <w:pPr>
        <w:rPr>
          <w:rFonts w:ascii="仿宋_GB2312" w:eastAsia="仿宋_GB2312" w:hint="eastAsia"/>
          <w:sz w:val="32"/>
          <w:szCs w:val="32"/>
        </w:rPr>
      </w:pPr>
    </w:p>
    <w:p w:rsidR="00CA7953" w:rsidRDefault="00CA7953">
      <w:pPr>
        <w:rPr>
          <w:rFonts w:ascii="仿宋_GB2312" w:eastAsia="仿宋_GB2312" w:hint="eastAsia"/>
          <w:sz w:val="32"/>
          <w:szCs w:val="32"/>
        </w:rPr>
      </w:pPr>
    </w:p>
    <w:p w:rsidR="00CA7953" w:rsidRDefault="00CA7953">
      <w:pPr>
        <w:rPr>
          <w:rFonts w:ascii="仿宋_GB2312" w:eastAsia="仿宋_GB2312" w:hint="eastAsia"/>
          <w:sz w:val="32"/>
          <w:szCs w:val="32"/>
        </w:rPr>
      </w:pPr>
    </w:p>
    <w:p w:rsidR="00CA7953" w:rsidRDefault="00CA7953">
      <w:pPr>
        <w:rPr>
          <w:rFonts w:ascii="仿宋_GB2312" w:eastAsia="仿宋_GB2312" w:hint="eastAsia"/>
          <w:sz w:val="32"/>
          <w:szCs w:val="32"/>
        </w:rPr>
      </w:pPr>
    </w:p>
    <w:p w:rsidR="00CA7953" w:rsidRDefault="00CA7953">
      <w:pPr>
        <w:rPr>
          <w:rFonts w:ascii="仿宋_GB2312" w:eastAsia="仿宋_GB2312" w:hint="eastAsia"/>
          <w:sz w:val="32"/>
          <w:szCs w:val="32"/>
        </w:rPr>
        <w:sectPr w:rsidR="00CA7953">
          <w:pgSz w:w="11906" w:h="16838"/>
          <w:pgMar w:top="1440" w:right="1800" w:bottom="1440" w:left="1800" w:header="851" w:footer="992" w:gutter="0"/>
          <w:cols w:space="425"/>
          <w:docGrid w:type="lines" w:linePitch="312"/>
        </w:sectPr>
      </w:pPr>
    </w:p>
    <w:p w:rsidR="00CA7953" w:rsidRDefault="009F247B">
      <w:pPr>
        <w:rPr>
          <w:rFonts w:ascii="仿宋_GB2312" w:eastAsia="仿宋_GB2312" w:hint="eastAsia"/>
          <w:sz w:val="32"/>
          <w:szCs w:val="32"/>
        </w:rPr>
      </w:pPr>
      <w:r>
        <w:rPr>
          <w:rFonts w:ascii="仿宋_GB2312" w:eastAsia="仿宋_GB2312" w:hint="eastAsia"/>
          <w:sz w:val="32"/>
          <w:szCs w:val="32"/>
        </w:rPr>
        <w:lastRenderedPageBreak/>
        <w:t>附件：武义县高排放非道路移动机械禁止使用区区域范围图</w:t>
      </w:r>
    </w:p>
    <w:p w:rsidR="00CA7953" w:rsidRDefault="009F247B">
      <w:pPr>
        <w:rPr>
          <w:rFonts w:ascii="仿宋_GB2312" w:eastAsia="仿宋_GB2312" w:hint="eastAsia"/>
          <w:sz w:val="32"/>
          <w:szCs w:val="32"/>
        </w:rPr>
      </w:pPr>
      <w:r>
        <w:rPr>
          <w:rFonts w:ascii="仿宋_GB2312" w:eastAsia="仿宋_GB2312"/>
          <w:noProof/>
          <w:sz w:val="32"/>
          <w:szCs w:val="32"/>
        </w:rPr>
        <w:drawing>
          <wp:inline distT="0" distB="0" distL="0" distR="0">
            <wp:extent cx="8865870" cy="4747260"/>
            <wp:effectExtent l="0" t="0" r="0" b="0"/>
            <wp:docPr id="2" name="图片 2" descr="C:\Users\Administrator\Desktop\1622964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1622964059(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866022" cy="4747565"/>
                    </a:xfrm>
                    <a:prstGeom prst="rect">
                      <a:avLst/>
                    </a:prstGeom>
                    <a:noFill/>
                    <a:ln>
                      <a:noFill/>
                    </a:ln>
                  </pic:spPr>
                </pic:pic>
              </a:graphicData>
            </a:graphic>
          </wp:inline>
        </w:drawing>
      </w:r>
    </w:p>
    <w:sectPr w:rsidR="00CA7953" w:rsidSect="00CA7953">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20" w:rsidRDefault="00500220" w:rsidP="00593DB3">
      <w:pPr>
        <w:rPr>
          <w:rFonts w:hint="eastAsia"/>
        </w:rPr>
      </w:pPr>
      <w:r>
        <w:separator/>
      </w:r>
    </w:p>
  </w:endnote>
  <w:endnote w:type="continuationSeparator" w:id="0">
    <w:p w:rsidR="00500220" w:rsidRDefault="00500220" w:rsidP="00593DB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XBSJ-PK748200024e0-Identity-H">
    <w:altName w:val="微软雅黑"/>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20" w:rsidRDefault="00500220" w:rsidP="00593DB3">
      <w:pPr>
        <w:rPr>
          <w:rFonts w:hint="eastAsia"/>
        </w:rPr>
      </w:pPr>
      <w:r>
        <w:separator/>
      </w:r>
    </w:p>
  </w:footnote>
  <w:footnote w:type="continuationSeparator" w:id="0">
    <w:p w:rsidR="00500220" w:rsidRDefault="00500220" w:rsidP="00593DB3">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EC7"/>
    <w:rsid w:val="000058B0"/>
    <w:rsid w:val="00046E20"/>
    <w:rsid w:val="00080089"/>
    <w:rsid w:val="00085B8F"/>
    <w:rsid w:val="00091EC7"/>
    <w:rsid w:val="000930C1"/>
    <w:rsid w:val="000D7F66"/>
    <w:rsid w:val="000E138D"/>
    <w:rsid w:val="000E5851"/>
    <w:rsid w:val="000F228F"/>
    <w:rsid w:val="000F3BFD"/>
    <w:rsid w:val="000F5D3A"/>
    <w:rsid w:val="00117A5A"/>
    <w:rsid w:val="00120332"/>
    <w:rsid w:val="001634D1"/>
    <w:rsid w:val="00170C22"/>
    <w:rsid w:val="00184492"/>
    <w:rsid w:val="00193FD1"/>
    <w:rsid w:val="001C40FD"/>
    <w:rsid w:val="001D4EB8"/>
    <w:rsid w:val="001E4DA2"/>
    <w:rsid w:val="002009D6"/>
    <w:rsid w:val="00231847"/>
    <w:rsid w:val="00243262"/>
    <w:rsid w:val="00256532"/>
    <w:rsid w:val="002678A4"/>
    <w:rsid w:val="00281978"/>
    <w:rsid w:val="002868CE"/>
    <w:rsid w:val="002B1B49"/>
    <w:rsid w:val="002B311D"/>
    <w:rsid w:val="002C15AA"/>
    <w:rsid w:val="002C374E"/>
    <w:rsid w:val="00305BD0"/>
    <w:rsid w:val="00305CD1"/>
    <w:rsid w:val="00346295"/>
    <w:rsid w:val="0036238B"/>
    <w:rsid w:val="00363222"/>
    <w:rsid w:val="0037334B"/>
    <w:rsid w:val="003774F0"/>
    <w:rsid w:val="00381ED2"/>
    <w:rsid w:val="003912C3"/>
    <w:rsid w:val="003A3376"/>
    <w:rsid w:val="003C57A7"/>
    <w:rsid w:val="003C7D86"/>
    <w:rsid w:val="003D0B77"/>
    <w:rsid w:val="003D1C6F"/>
    <w:rsid w:val="003D1DB7"/>
    <w:rsid w:val="004018C7"/>
    <w:rsid w:val="00410D69"/>
    <w:rsid w:val="00413E67"/>
    <w:rsid w:val="0042098F"/>
    <w:rsid w:val="00420D3D"/>
    <w:rsid w:val="00431630"/>
    <w:rsid w:val="0043349F"/>
    <w:rsid w:val="004763E2"/>
    <w:rsid w:val="0048039A"/>
    <w:rsid w:val="00484168"/>
    <w:rsid w:val="00491033"/>
    <w:rsid w:val="00493F18"/>
    <w:rsid w:val="004B206B"/>
    <w:rsid w:val="004C4C10"/>
    <w:rsid w:val="004C7989"/>
    <w:rsid w:val="004D7F61"/>
    <w:rsid w:val="004E6566"/>
    <w:rsid w:val="004F268C"/>
    <w:rsid w:val="00500220"/>
    <w:rsid w:val="005451F4"/>
    <w:rsid w:val="00547F57"/>
    <w:rsid w:val="00571CDB"/>
    <w:rsid w:val="005811EE"/>
    <w:rsid w:val="0058306D"/>
    <w:rsid w:val="00593DB3"/>
    <w:rsid w:val="00594AB9"/>
    <w:rsid w:val="005B2E4B"/>
    <w:rsid w:val="005B6D86"/>
    <w:rsid w:val="005C1209"/>
    <w:rsid w:val="005D72A9"/>
    <w:rsid w:val="005E2524"/>
    <w:rsid w:val="005F1995"/>
    <w:rsid w:val="006307D6"/>
    <w:rsid w:val="00643876"/>
    <w:rsid w:val="0065785C"/>
    <w:rsid w:val="00667EA9"/>
    <w:rsid w:val="00684020"/>
    <w:rsid w:val="006A365F"/>
    <w:rsid w:val="006C6517"/>
    <w:rsid w:val="006E6380"/>
    <w:rsid w:val="006F58C0"/>
    <w:rsid w:val="006F6BD5"/>
    <w:rsid w:val="006F7F07"/>
    <w:rsid w:val="00701B50"/>
    <w:rsid w:val="00702BE2"/>
    <w:rsid w:val="00703CA3"/>
    <w:rsid w:val="0071121A"/>
    <w:rsid w:val="00715E12"/>
    <w:rsid w:val="00717EDE"/>
    <w:rsid w:val="0072296C"/>
    <w:rsid w:val="00726C02"/>
    <w:rsid w:val="00734BD7"/>
    <w:rsid w:val="00746CBF"/>
    <w:rsid w:val="007638D9"/>
    <w:rsid w:val="00766FC7"/>
    <w:rsid w:val="0077593A"/>
    <w:rsid w:val="0078420D"/>
    <w:rsid w:val="007C6CC2"/>
    <w:rsid w:val="00817511"/>
    <w:rsid w:val="00825A1F"/>
    <w:rsid w:val="008373E5"/>
    <w:rsid w:val="008538A7"/>
    <w:rsid w:val="00854B16"/>
    <w:rsid w:val="00856E99"/>
    <w:rsid w:val="00867A0D"/>
    <w:rsid w:val="00871391"/>
    <w:rsid w:val="00880212"/>
    <w:rsid w:val="0088121E"/>
    <w:rsid w:val="00892948"/>
    <w:rsid w:val="008B7573"/>
    <w:rsid w:val="008C39EA"/>
    <w:rsid w:val="008E461C"/>
    <w:rsid w:val="008E57AC"/>
    <w:rsid w:val="008F7E2E"/>
    <w:rsid w:val="00903F90"/>
    <w:rsid w:val="009167BD"/>
    <w:rsid w:val="00960EC7"/>
    <w:rsid w:val="009623AA"/>
    <w:rsid w:val="0096277F"/>
    <w:rsid w:val="009761C7"/>
    <w:rsid w:val="009A300F"/>
    <w:rsid w:val="009B0B32"/>
    <w:rsid w:val="009B4D98"/>
    <w:rsid w:val="009D46C8"/>
    <w:rsid w:val="009E48A6"/>
    <w:rsid w:val="009F247B"/>
    <w:rsid w:val="00A050B9"/>
    <w:rsid w:val="00A10521"/>
    <w:rsid w:val="00A16C64"/>
    <w:rsid w:val="00A174D9"/>
    <w:rsid w:val="00A240E2"/>
    <w:rsid w:val="00A50A10"/>
    <w:rsid w:val="00A5587A"/>
    <w:rsid w:val="00A875BA"/>
    <w:rsid w:val="00AA776C"/>
    <w:rsid w:val="00AD1423"/>
    <w:rsid w:val="00AD64AB"/>
    <w:rsid w:val="00AF3CB6"/>
    <w:rsid w:val="00B055DA"/>
    <w:rsid w:val="00B215E6"/>
    <w:rsid w:val="00B2735E"/>
    <w:rsid w:val="00B5742F"/>
    <w:rsid w:val="00B64683"/>
    <w:rsid w:val="00B70EBD"/>
    <w:rsid w:val="00B70FA4"/>
    <w:rsid w:val="00B925F2"/>
    <w:rsid w:val="00B94623"/>
    <w:rsid w:val="00B9644E"/>
    <w:rsid w:val="00BA37CD"/>
    <w:rsid w:val="00BB5562"/>
    <w:rsid w:val="00BB6A22"/>
    <w:rsid w:val="00BC4700"/>
    <w:rsid w:val="00BD5035"/>
    <w:rsid w:val="00C16B65"/>
    <w:rsid w:val="00C16CC4"/>
    <w:rsid w:val="00C226B6"/>
    <w:rsid w:val="00C3018D"/>
    <w:rsid w:val="00C467D7"/>
    <w:rsid w:val="00C6063A"/>
    <w:rsid w:val="00C6617D"/>
    <w:rsid w:val="00C663ED"/>
    <w:rsid w:val="00C67B82"/>
    <w:rsid w:val="00C7370D"/>
    <w:rsid w:val="00C752CB"/>
    <w:rsid w:val="00CA7953"/>
    <w:rsid w:val="00CB52D5"/>
    <w:rsid w:val="00CC614E"/>
    <w:rsid w:val="00D22654"/>
    <w:rsid w:val="00D2307B"/>
    <w:rsid w:val="00D26C5D"/>
    <w:rsid w:val="00D568F8"/>
    <w:rsid w:val="00D57603"/>
    <w:rsid w:val="00D650D4"/>
    <w:rsid w:val="00D653B2"/>
    <w:rsid w:val="00D81127"/>
    <w:rsid w:val="00D9119F"/>
    <w:rsid w:val="00D93575"/>
    <w:rsid w:val="00D9584C"/>
    <w:rsid w:val="00DB2A26"/>
    <w:rsid w:val="00DC10D9"/>
    <w:rsid w:val="00DE11BD"/>
    <w:rsid w:val="00E22F7D"/>
    <w:rsid w:val="00E34D08"/>
    <w:rsid w:val="00E74E88"/>
    <w:rsid w:val="00E81E64"/>
    <w:rsid w:val="00EB3F66"/>
    <w:rsid w:val="00ED0B3B"/>
    <w:rsid w:val="00ED1C3E"/>
    <w:rsid w:val="00EF2210"/>
    <w:rsid w:val="00EF465F"/>
    <w:rsid w:val="00EF51A7"/>
    <w:rsid w:val="00F316E5"/>
    <w:rsid w:val="00F31E5E"/>
    <w:rsid w:val="00F60241"/>
    <w:rsid w:val="00F61F32"/>
    <w:rsid w:val="00F716EC"/>
    <w:rsid w:val="00F731CD"/>
    <w:rsid w:val="00F733FB"/>
    <w:rsid w:val="00F73446"/>
    <w:rsid w:val="00F932C0"/>
    <w:rsid w:val="00FA288E"/>
    <w:rsid w:val="00FB3D6A"/>
    <w:rsid w:val="00FD148E"/>
    <w:rsid w:val="00FD5F15"/>
    <w:rsid w:val="00FE1291"/>
    <w:rsid w:val="45641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9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A7953"/>
    <w:pPr>
      <w:ind w:leftChars="2500" w:left="100"/>
    </w:pPr>
  </w:style>
  <w:style w:type="paragraph" w:styleId="a4">
    <w:name w:val="Balloon Text"/>
    <w:basedOn w:val="a"/>
    <w:link w:val="Char0"/>
    <w:uiPriority w:val="99"/>
    <w:semiHidden/>
    <w:unhideWhenUsed/>
    <w:rsid w:val="00CA7953"/>
    <w:rPr>
      <w:sz w:val="18"/>
      <w:szCs w:val="18"/>
    </w:rPr>
  </w:style>
  <w:style w:type="paragraph" w:styleId="a5">
    <w:name w:val="footer"/>
    <w:basedOn w:val="a"/>
    <w:link w:val="Char1"/>
    <w:uiPriority w:val="99"/>
    <w:unhideWhenUsed/>
    <w:qFormat/>
    <w:rsid w:val="00CA7953"/>
    <w:pPr>
      <w:tabs>
        <w:tab w:val="center" w:pos="4153"/>
        <w:tab w:val="right" w:pos="8306"/>
      </w:tabs>
      <w:snapToGrid w:val="0"/>
      <w:jc w:val="left"/>
    </w:pPr>
    <w:rPr>
      <w:sz w:val="18"/>
      <w:szCs w:val="18"/>
    </w:rPr>
  </w:style>
  <w:style w:type="paragraph" w:styleId="a6">
    <w:name w:val="header"/>
    <w:basedOn w:val="a"/>
    <w:link w:val="Char2"/>
    <w:uiPriority w:val="99"/>
    <w:unhideWhenUsed/>
    <w:rsid w:val="00CA7953"/>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CA7953"/>
    <w:rPr>
      <w:color w:val="0000FF" w:themeColor="hyperlink"/>
      <w:u w:val="single"/>
    </w:rPr>
  </w:style>
  <w:style w:type="paragraph" w:customStyle="1" w:styleId="123">
    <w:name w:val="123"/>
    <w:basedOn w:val="a"/>
    <w:qFormat/>
    <w:rsid w:val="00CA7953"/>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qFormat/>
    <w:rsid w:val="00CA7953"/>
    <w:rPr>
      <w:rFonts w:ascii="XBSJ-PK748200024e0-Identity-H" w:eastAsia="XBSJ-PK748200024e0-Identity-H" w:hAnsi="XBSJ-PK748200024e0-Identity-H" w:cs="XBSJ-PK748200024e0-Identity-H"/>
      <w:color w:val="000000"/>
      <w:sz w:val="38"/>
      <w:szCs w:val="38"/>
    </w:rPr>
  </w:style>
  <w:style w:type="paragraph" w:customStyle="1" w:styleId="a8">
    <w:name w:val="一级标题"/>
    <w:basedOn w:val="a"/>
    <w:qFormat/>
    <w:rsid w:val="00CA7953"/>
    <w:pPr>
      <w:adjustRightInd w:val="0"/>
      <w:snapToGrid w:val="0"/>
      <w:jc w:val="center"/>
      <w:outlineLvl w:val="0"/>
    </w:pPr>
    <w:rPr>
      <w:rFonts w:ascii="Calibri" w:eastAsia="方正小标宋简体" w:hAnsi="Calibri" w:cs="Times New Roman"/>
      <w:bCs/>
      <w:snapToGrid w:val="0"/>
      <w:sz w:val="36"/>
    </w:rPr>
  </w:style>
  <w:style w:type="character" w:customStyle="1" w:styleId="Char2">
    <w:name w:val="页眉 Char"/>
    <w:basedOn w:val="a0"/>
    <w:link w:val="a6"/>
    <w:uiPriority w:val="99"/>
    <w:qFormat/>
    <w:rsid w:val="00CA7953"/>
    <w:rPr>
      <w:sz w:val="18"/>
      <w:szCs w:val="18"/>
    </w:rPr>
  </w:style>
  <w:style w:type="character" w:customStyle="1" w:styleId="Char1">
    <w:name w:val="页脚 Char"/>
    <w:basedOn w:val="a0"/>
    <w:link w:val="a5"/>
    <w:uiPriority w:val="99"/>
    <w:rsid w:val="00CA7953"/>
    <w:rPr>
      <w:sz w:val="18"/>
      <w:szCs w:val="18"/>
    </w:rPr>
  </w:style>
  <w:style w:type="character" w:customStyle="1" w:styleId="Char">
    <w:name w:val="日期 Char"/>
    <w:basedOn w:val="a0"/>
    <w:link w:val="a3"/>
    <w:uiPriority w:val="99"/>
    <w:semiHidden/>
    <w:qFormat/>
    <w:rsid w:val="00CA7953"/>
  </w:style>
  <w:style w:type="character" w:customStyle="1" w:styleId="Char0">
    <w:name w:val="批注框文本 Char"/>
    <w:basedOn w:val="a0"/>
    <w:link w:val="a4"/>
    <w:uiPriority w:val="99"/>
    <w:semiHidden/>
    <w:qFormat/>
    <w:rsid w:val="00CA795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EAED4-78C8-4BC4-92F5-7F7A0E37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116</Words>
  <Characters>665</Characters>
  <Application>Microsoft Office Word</Application>
  <DocSecurity>0</DocSecurity>
  <Lines>5</Lines>
  <Paragraphs>1</Paragraphs>
  <ScaleCrop>false</ScaleCrop>
  <Company>微软中国</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Administrator</cp:lastModifiedBy>
  <cp:revision>4</cp:revision>
  <cp:lastPrinted>2020-08-11T07:50:00Z</cp:lastPrinted>
  <dcterms:created xsi:type="dcterms:W3CDTF">2021-06-16T08:41:00Z</dcterms:created>
  <dcterms:modified xsi:type="dcterms:W3CDTF">2021-07-23T01:23:00Z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6EE5F9C70CAE4573A056FE27CC86EE03</vt:lpwstr>
  </property>
</Properties>
</file>