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bCs/>
          <w:color w:val="000000"/>
          <w:kern w:val="0"/>
          <w:sz w:val="46"/>
          <w:szCs w:val="46"/>
        </w:rPr>
      </w:pPr>
      <w:bookmarkStart w:id="0" w:name="B00_采购代理机构名称"/>
    </w:p>
    <w:p>
      <w:pPr>
        <w:widowControl/>
        <w:spacing w:line="360" w:lineRule="auto"/>
        <w:jc w:val="center"/>
        <w:rPr>
          <w:rFonts w:ascii="宋体" w:hAnsi="宋体" w:cs="宋体"/>
          <w:b/>
          <w:bCs/>
          <w:color w:val="000000"/>
          <w:kern w:val="0"/>
          <w:sz w:val="72"/>
          <w:szCs w:val="72"/>
        </w:rPr>
      </w:pPr>
      <w:r>
        <w:rPr>
          <w:rFonts w:hint="eastAsia" w:ascii="宋体" w:hAnsi="宋体" w:cs="宋体"/>
          <w:b/>
          <w:bCs/>
          <w:color w:val="000000"/>
          <w:kern w:val="0"/>
          <w:sz w:val="46"/>
          <w:szCs w:val="46"/>
        </w:rPr>
        <w:t>武义县护林员防暑药品采购项目</w:t>
      </w:r>
    </w:p>
    <w:p>
      <w:pPr>
        <w:widowControl/>
        <w:spacing w:line="360" w:lineRule="auto"/>
        <w:jc w:val="center"/>
        <w:rPr>
          <w:b/>
          <w:bCs/>
          <w:color w:val="000000"/>
          <w:kern w:val="0"/>
          <w:sz w:val="36"/>
          <w:szCs w:val="36"/>
        </w:rPr>
      </w:pPr>
    </w:p>
    <w:p>
      <w:pPr>
        <w:pStyle w:val="11"/>
      </w:pPr>
    </w:p>
    <w:p>
      <w:pPr>
        <w:pStyle w:val="11"/>
      </w:pPr>
    </w:p>
    <w:p>
      <w:pPr>
        <w:pStyle w:val="11"/>
      </w:pPr>
    </w:p>
    <w:p>
      <w:pPr>
        <w:widowControl/>
        <w:tabs>
          <w:tab w:val="left" w:pos="6999"/>
        </w:tabs>
        <w:spacing w:line="360" w:lineRule="auto"/>
        <w:jc w:val="left"/>
        <w:rPr>
          <w:b/>
          <w:bCs/>
          <w:color w:val="000000"/>
          <w:kern w:val="0"/>
          <w:sz w:val="36"/>
          <w:szCs w:val="36"/>
        </w:rPr>
      </w:pPr>
      <w:r>
        <w:rPr>
          <w:rFonts w:hint="eastAsia"/>
          <w:b/>
          <w:bCs/>
          <w:color w:val="000000"/>
          <w:kern w:val="0"/>
          <w:sz w:val="36"/>
          <w:szCs w:val="36"/>
        </w:rPr>
        <w:tab/>
      </w:r>
    </w:p>
    <w:p>
      <w:pPr>
        <w:widowControl/>
        <w:spacing w:line="360" w:lineRule="auto"/>
        <w:jc w:val="center"/>
        <w:rPr>
          <w:b/>
          <w:bCs/>
          <w:color w:val="000000"/>
          <w:kern w:val="0"/>
          <w:sz w:val="36"/>
          <w:szCs w:val="36"/>
        </w:rPr>
      </w:pPr>
    </w:p>
    <w:p>
      <w:pPr>
        <w:widowControl/>
        <w:spacing w:line="360" w:lineRule="auto"/>
        <w:jc w:val="center"/>
        <w:rPr>
          <w:b/>
          <w:bCs/>
          <w:color w:val="000000"/>
          <w:kern w:val="0"/>
          <w:sz w:val="72"/>
          <w:szCs w:val="72"/>
        </w:rPr>
      </w:pPr>
    </w:p>
    <w:p>
      <w:pPr>
        <w:widowControl/>
        <w:spacing w:line="360" w:lineRule="auto"/>
        <w:jc w:val="center"/>
        <w:rPr>
          <w:b/>
          <w:bCs/>
          <w:color w:val="000000"/>
          <w:kern w:val="0"/>
          <w:sz w:val="72"/>
          <w:szCs w:val="72"/>
        </w:rPr>
      </w:pPr>
      <w:r>
        <w:rPr>
          <w:rFonts w:hint="eastAsia"/>
          <w:b/>
          <w:bCs/>
          <w:color w:val="000000"/>
          <w:kern w:val="0"/>
          <w:sz w:val="72"/>
          <w:szCs w:val="72"/>
        </w:rPr>
        <w:t>询  价 文 件</w:t>
      </w:r>
    </w:p>
    <w:p>
      <w:pPr>
        <w:widowControl/>
        <w:spacing w:line="360" w:lineRule="auto"/>
        <w:jc w:val="center"/>
        <w:rPr>
          <w:b/>
          <w:bCs/>
          <w:color w:val="000000"/>
          <w:kern w:val="0"/>
          <w:sz w:val="36"/>
          <w:szCs w:val="36"/>
        </w:rPr>
      </w:pPr>
    </w:p>
    <w:p>
      <w:pPr>
        <w:pStyle w:val="11"/>
      </w:pPr>
    </w:p>
    <w:p>
      <w:pPr>
        <w:widowControl/>
        <w:spacing w:line="360" w:lineRule="auto"/>
        <w:jc w:val="center"/>
        <w:rPr>
          <w:b/>
          <w:bCs/>
          <w:color w:val="000000"/>
          <w:kern w:val="0"/>
          <w:sz w:val="36"/>
          <w:szCs w:val="36"/>
        </w:rPr>
      </w:pPr>
    </w:p>
    <w:p>
      <w:pPr>
        <w:widowControl/>
        <w:spacing w:line="360" w:lineRule="auto"/>
        <w:jc w:val="center"/>
        <w:rPr>
          <w:b/>
          <w:bCs/>
          <w:color w:val="000000"/>
          <w:kern w:val="0"/>
          <w:sz w:val="36"/>
          <w:szCs w:val="36"/>
        </w:rPr>
      </w:pPr>
    </w:p>
    <w:p>
      <w:pPr>
        <w:widowControl/>
        <w:spacing w:line="360" w:lineRule="auto"/>
        <w:jc w:val="center"/>
        <w:rPr>
          <w:b/>
          <w:bCs/>
          <w:color w:val="000000"/>
          <w:kern w:val="0"/>
          <w:sz w:val="36"/>
          <w:szCs w:val="36"/>
        </w:rPr>
      </w:pPr>
    </w:p>
    <w:p>
      <w:pPr>
        <w:widowControl/>
        <w:spacing w:line="500" w:lineRule="exact"/>
        <w:ind w:firstLine="1506" w:firstLineChars="500"/>
        <w:rPr>
          <w:b/>
          <w:bCs/>
          <w:color w:val="000000"/>
          <w:kern w:val="0"/>
          <w:sz w:val="30"/>
          <w:szCs w:val="30"/>
        </w:rPr>
      </w:pPr>
    </w:p>
    <w:p>
      <w:pPr>
        <w:widowControl/>
        <w:spacing w:line="500" w:lineRule="exact"/>
        <w:ind w:firstLine="1506" w:firstLineChars="500"/>
        <w:rPr>
          <w:b/>
          <w:bCs/>
          <w:color w:val="000000"/>
          <w:kern w:val="0"/>
          <w:sz w:val="30"/>
          <w:szCs w:val="30"/>
        </w:rPr>
      </w:pPr>
      <w:r>
        <w:rPr>
          <w:rFonts w:hint="eastAsia"/>
          <w:b/>
          <w:bCs/>
          <w:color w:val="000000"/>
          <w:kern w:val="0"/>
          <w:sz w:val="30"/>
          <w:szCs w:val="30"/>
        </w:rPr>
        <w:t>采购单位：武义县自然资源和规划局</w:t>
      </w:r>
    </w:p>
    <w:p>
      <w:pPr>
        <w:widowControl/>
        <w:spacing w:line="500" w:lineRule="exact"/>
        <w:ind w:firstLine="1506" w:firstLineChars="500"/>
        <w:rPr>
          <w:b/>
          <w:bCs/>
          <w:color w:val="000000"/>
          <w:kern w:val="0"/>
          <w:sz w:val="30"/>
          <w:szCs w:val="30"/>
        </w:rPr>
      </w:pPr>
    </w:p>
    <w:p>
      <w:pPr>
        <w:adjustRightInd w:val="0"/>
        <w:snapToGrid w:val="0"/>
        <w:spacing w:line="500" w:lineRule="exact"/>
        <w:jc w:val="center"/>
        <w:outlineLvl w:val="0"/>
        <w:rPr>
          <w:b/>
          <w:bCs/>
          <w:color w:val="000000"/>
          <w:kern w:val="0"/>
          <w:sz w:val="30"/>
          <w:szCs w:val="30"/>
        </w:rPr>
      </w:pPr>
      <w:r>
        <w:rPr>
          <w:rFonts w:hint="eastAsia"/>
          <w:b/>
          <w:bCs/>
          <w:color w:val="000000"/>
          <w:kern w:val="0"/>
          <w:sz w:val="30"/>
          <w:szCs w:val="30"/>
        </w:rPr>
        <w:t>2022年8月</w:t>
      </w:r>
    </w:p>
    <w:p>
      <w:pPr>
        <w:adjustRightInd w:val="0"/>
        <w:snapToGrid w:val="0"/>
        <w:spacing w:line="700" w:lineRule="exact"/>
        <w:jc w:val="center"/>
        <w:outlineLvl w:val="0"/>
        <w:rPr>
          <w:b/>
          <w:color w:val="000000"/>
          <w:sz w:val="44"/>
          <w:szCs w:val="44"/>
        </w:rPr>
      </w:pPr>
    </w:p>
    <w:p>
      <w:pPr>
        <w:adjustRightInd w:val="0"/>
        <w:snapToGrid w:val="0"/>
        <w:spacing w:line="700" w:lineRule="exact"/>
        <w:jc w:val="center"/>
        <w:outlineLvl w:val="0"/>
        <w:rPr>
          <w:b/>
          <w:color w:val="000000"/>
          <w:sz w:val="44"/>
          <w:szCs w:val="44"/>
        </w:rPr>
      </w:pPr>
      <w:r>
        <w:rPr>
          <w:rFonts w:hint="eastAsia"/>
          <w:b/>
          <w:color w:val="000000"/>
          <w:sz w:val="44"/>
          <w:szCs w:val="44"/>
        </w:rPr>
        <w:t>目  录</w:t>
      </w:r>
    </w:p>
    <w:p>
      <w:pPr>
        <w:adjustRightInd w:val="0"/>
        <w:snapToGrid w:val="0"/>
        <w:spacing w:line="700" w:lineRule="exact"/>
        <w:jc w:val="center"/>
        <w:outlineLvl w:val="0"/>
        <w:rPr>
          <w:b/>
          <w:color w:val="000000"/>
          <w:sz w:val="44"/>
          <w:szCs w:val="44"/>
        </w:rPr>
      </w:pPr>
    </w:p>
    <w:p>
      <w:pPr>
        <w:adjustRightInd w:val="0"/>
        <w:snapToGrid w:val="0"/>
        <w:spacing w:line="400" w:lineRule="exact"/>
        <w:rPr>
          <w:b/>
          <w:color w:val="000000"/>
          <w:sz w:val="28"/>
          <w:szCs w:val="28"/>
        </w:rPr>
      </w:pPr>
    </w:p>
    <w:p>
      <w:pPr>
        <w:pStyle w:val="9"/>
        <w:spacing w:line="360" w:lineRule="auto"/>
        <w:ind w:leftChars="0" w:firstLine="643" w:firstLineChars="200"/>
        <w:rPr>
          <w:b/>
          <w:color w:val="000000"/>
          <w:sz w:val="32"/>
          <w:szCs w:val="32"/>
        </w:rPr>
      </w:pPr>
      <w:r>
        <w:rPr>
          <w:rFonts w:hint="eastAsia"/>
          <w:b/>
          <w:color w:val="000000"/>
          <w:sz w:val="32"/>
          <w:szCs w:val="32"/>
        </w:rPr>
        <w:t xml:space="preserve">第一部分   </w:t>
      </w:r>
      <w:r>
        <w:rPr>
          <w:rFonts w:hint="eastAsia"/>
          <w:b/>
          <w:color w:val="000000"/>
          <w:sz w:val="32"/>
          <w:szCs w:val="32"/>
        </w:rPr>
        <w:fldChar w:fldCharType="begin"/>
      </w:r>
      <w:r>
        <w:rPr>
          <w:rFonts w:hint="eastAsia"/>
          <w:b/>
          <w:color w:val="000000"/>
          <w:sz w:val="32"/>
          <w:szCs w:val="32"/>
        </w:rPr>
        <w:instrText xml:space="preserve"> TOC \o "1-3" \h \z \u </w:instrText>
      </w:r>
      <w:r>
        <w:rPr>
          <w:rFonts w:hint="eastAsia"/>
          <w:b/>
          <w:color w:val="000000"/>
          <w:sz w:val="32"/>
          <w:szCs w:val="32"/>
        </w:rPr>
        <w:fldChar w:fldCharType="separate"/>
      </w:r>
      <w:r>
        <w:fldChar w:fldCharType="begin"/>
      </w:r>
      <w:r>
        <w:instrText xml:space="preserve"> HYPERLINK \l "_Toc305074864" </w:instrText>
      </w:r>
      <w:r>
        <w:fldChar w:fldCharType="separate"/>
      </w:r>
      <w:r>
        <w:rPr>
          <w:rFonts w:hint="eastAsia"/>
          <w:b/>
          <w:color w:val="000000"/>
          <w:sz w:val="32"/>
          <w:szCs w:val="32"/>
        </w:rPr>
        <w:t>询价公告</w:t>
      </w:r>
      <w:r>
        <w:rPr>
          <w:rFonts w:hint="eastAsia"/>
          <w:b/>
          <w:color w:val="000000"/>
          <w:sz w:val="32"/>
          <w:szCs w:val="32"/>
        </w:rPr>
        <w:fldChar w:fldCharType="end"/>
      </w:r>
    </w:p>
    <w:p>
      <w:pPr>
        <w:pStyle w:val="9"/>
        <w:spacing w:line="360" w:lineRule="auto"/>
        <w:ind w:leftChars="0" w:firstLine="630" w:firstLineChars="300"/>
        <w:rPr>
          <w:b/>
          <w:color w:val="000000"/>
          <w:sz w:val="32"/>
          <w:szCs w:val="32"/>
        </w:rPr>
      </w:pPr>
      <w:r>
        <w:fldChar w:fldCharType="begin"/>
      </w:r>
      <w:r>
        <w:instrText xml:space="preserve"> HYPERLINK \l "_Toc305074866" </w:instrText>
      </w:r>
      <w:r>
        <w:fldChar w:fldCharType="separate"/>
      </w:r>
      <w:r>
        <w:rPr>
          <w:rFonts w:hint="eastAsia"/>
          <w:b/>
          <w:color w:val="000000"/>
          <w:sz w:val="32"/>
          <w:szCs w:val="32"/>
        </w:rPr>
        <w:t>第二部分   采购需求</w:t>
      </w:r>
      <w:r>
        <w:rPr>
          <w:rFonts w:hint="eastAsia"/>
          <w:b/>
          <w:color w:val="000000"/>
          <w:sz w:val="32"/>
          <w:szCs w:val="32"/>
        </w:rPr>
        <w:fldChar w:fldCharType="end"/>
      </w:r>
    </w:p>
    <w:p>
      <w:pPr>
        <w:pStyle w:val="9"/>
        <w:spacing w:line="360" w:lineRule="auto"/>
        <w:ind w:leftChars="0" w:firstLine="630" w:firstLineChars="300"/>
        <w:rPr>
          <w:b/>
          <w:color w:val="000000"/>
          <w:sz w:val="32"/>
          <w:szCs w:val="32"/>
        </w:rPr>
      </w:pPr>
      <w:r>
        <w:fldChar w:fldCharType="begin"/>
      </w:r>
      <w:r>
        <w:instrText xml:space="preserve"> HYPERLINK \l "_Toc305074867" </w:instrText>
      </w:r>
      <w:r>
        <w:fldChar w:fldCharType="separate"/>
      </w:r>
      <w:r>
        <w:rPr>
          <w:rFonts w:hint="eastAsia"/>
          <w:b/>
          <w:color w:val="000000"/>
          <w:sz w:val="32"/>
          <w:szCs w:val="32"/>
        </w:rPr>
        <w:t>第三部分   询价须知</w:t>
      </w:r>
      <w:r>
        <w:rPr>
          <w:rFonts w:hint="eastAsia"/>
          <w:b/>
          <w:color w:val="000000"/>
          <w:sz w:val="32"/>
          <w:szCs w:val="32"/>
        </w:rPr>
        <w:fldChar w:fldCharType="end"/>
      </w:r>
    </w:p>
    <w:p>
      <w:pPr>
        <w:pStyle w:val="9"/>
        <w:spacing w:line="360" w:lineRule="auto"/>
        <w:ind w:leftChars="0" w:firstLine="630" w:firstLineChars="300"/>
        <w:rPr>
          <w:b/>
          <w:color w:val="000000"/>
          <w:sz w:val="32"/>
          <w:szCs w:val="32"/>
        </w:rPr>
      </w:pPr>
      <w:r>
        <w:fldChar w:fldCharType="begin"/>
      </w:r>
      <w:r>
        <w:instrText xml:space="preserve"> HYPERLINK \l "_Toc305074869" </w:instrText>
      </w:r>
      <w:r>
        <w:fldChar w:fldCharType="separate"/>
      </w:r>
      <w:r>
        <w:rPr>
          <w:rFonts w:hint="eastAsia"/>
          <w:b/>
          <w:color w:val="000000"/>
          <w:sz w:val="32"/>
          <w:szCs w:val="32"/>
        </w:rPr>
        <w:t>第四部分   报价文件格式</w:t>
      </w:r>
      <w:r>
        <w:rPr>
          <w:rFonts w:hint="eastAsia"/>
          <w:b/>
          <w:color w:val="000000"/>
          <w:sz w:val="32"/>
          <w:szCs w:val="32"/>
        </w:rPr>
        <w:fldChar w:fldCharType="end"/>
      </w:r>
    </w:p>
    <w:p>
      <w:pPr>
        <w:pStyle w:val="9"/>
        <w:spacing w:line="360" w:lineRule="auto"/>
        <w:ind w:leftChars="0" w:firstLine="643" w:firstLineChars="200"/>
        <w:rPr>
          <w:b/>
          <w:color w:val="000000"/>
          <w:sz w:val="32"/>
          <w:szCs w:val="32"/>
        </w:rPr>
      </w:pPr>
      <w:r>
        <w:rPr>
          <w:rFonts w:hint="eastAsia"/>
          <w:b/>
          <w:sz w:val="32"/>
          <w:szCs w:val="32"/>
        </w:rPr>
        <w:t>第五部分   合同主要条款</w:t>
      </w:r>
    </w:p>
    <w:p>
      <w:pPr>
        <w:adjustRightInd w:val="0"/>
        <w:snapToGrid w:val="0"/>
        <w:spacing w:line="500" w:lineRule="exact"/>
        <w:jc w:val="center"/>
        <w:outlineLvl w:val="0"/>
        <w:rPr>
          <w:b/>
          <w:color w:val="000000"/>
          <w:sz w:val="44"/>
          <w:szCs w:val="44"/>
        </w:rPr>
      </w:pPr>
      <w:r>
        <w:rPr>
          <w:rFonts w:hint="eastAsia"/>
          <w:b/>
          <w:color w:val="000000"/>
          <w:sz w:val="32"/>
          <w:szCs w:val="32"/>
        </w:rPr>
        <w:fldChar w:fldCharType="end"/>
      </w:r>
    </w:p>
    <w:p>
      <w:pPr>
        <w:widowControl/>
        <w:spacing w:before="60" w:after="60" w:line="400" w:lineRule="exact"/>
        <w:ind w:right="62"/>
        <w:rPr>
          <w:rFonts w:ascii="黑体" w:eastAsia="黑体"/>
          <w:b/>
          <w:color w:val="000000"/>
          <w:kern w:val="0"/>
          <w:sz w:val="30"/>
        </w:rPr>
        <w:sectPr>
          <w:headerReference r:id="rId3" w:type="first"/>
          <w:footerReference r:id="rId6" w:type="first"/>
          <w:footerReference r:id="rId4" w:type="default"/>
          <w:footerReference r:id="rId5" w:type="even"/>
          <w:pgSz w:w="11906" w:h="16838"/>
          <w:pgMar w:top="1440" w:right="1474" w:bottom="1440" w:left="1474" w:header="851" w:footer="992" w:gutter="0"/>
          <w:pgNumType w:start="0"/>
          <w:cols w:space="720" w:num="1"/>
          <w:titlePg/>
          <w:docGrid w:linePitch="312" w:charSpace="0"/>
        </w:sectPr>
      </w:pPr>
    </w:p>
    <w:bookmarkEnd w:id="0"/>
    <w:p>
      <w:pPr>
        <w:jc w:val="center"/>
        <w:rPr>
          <w:b/>
          <w:sz w:val="32"/>
          <w:szCs w:val="32"/>
        </w:rPr>
      </w:pPr>
      <w:r>
        <w:rPr>
          <w:rFonts w:hint="eastAsia"/>
          <w:b/>
          <w:color w:val="000000"/>
          <w:sz w:val="32"/>
          <w:szCs w:val="32"/>
        </w:rPr>
        <w:t xml:space="preserve">第一部分  </w:t>
      </w:r>
      <w:r>
        <w:rPr>
          <w:rFonts w:hint="eastAsia"/>
          <w:b/>
          <w:sz w:val="32"/>
          <w:szCs w:val="32"/>
        </w:rPr>
        <w:t>询价公告</w:t>
      </w:r>
    </w:p>
    <w:p>
      <w:pPr>
        <w:spacing w:line="500" w:lineRule="exact"/>
        <w:ind w:firstLine="560" w:firstLineChars="200"/>
        <w:rPr>
          <w:rFonts w:cs="宋体" w:asciiTheme="minorEastAsia" w:hAnsiTheme="minorEastAsia"/>
          <w:color w:val="333333"/>
          <w:kern w:val="0"/>
          <w:sz w:val="28"/>
          <w:szCs w:val="28"/>
        </w:rPr>
      </w:pPr>
      <w:bookmarkStart w:id="1" w:name="_GoBack"/>
      <w:r>
        <w:rPr>
          <w:rFonts w:cs="宋体" w:asciiTheme="minorEastAsia" w:hAnsiTheme="minorEastAsia"/>
          <w:color w:val="333333"/>
          <w:kern w:val="0"/>
          <w:sz w:val="28"/>
          <w:szCs w:val="28"/>
        </w:rPr>
        <w:t>参照《中华人民共和国政府采购法》等规定，</w:t>
      </w:r>
      <w:r>
        <w:rPr>
          <w:rFonts w:hint="eastAsia" w:cs="宋体" w:asciiTheme="minorEastAsia" w:hAnsiTheme="minorEastAsia"/>
          <w:color w:val="333333"/>
          <w:kern w:val="0"/>
          <w:sz w:val="28"/>
          <w:szCs w:val="28"/>
        </w:rPr>
        <w:t>经武义县自然资源和规划局审批，</w:t>
      </w:r>
      <w:r>
        <w:rPr>
          <w:rFonts w:cs="宋体" w:asciiTheme="minorEastAsia" w:hAnsiTheme="minorEastAsia"/>
          <w:color w:val="333333"/>
          <w:kern w:val="0"/>
          <w:sz w:val="28"/>
          <w:szCs w:val="28"/>
        </w:rPr>
        <w:t>现就</w:t>
      </w:r>
      <w:r>
        <w:rPr>
          <w:rFonts w:hint="eastAsia" w:cs="宋体" w:asciiTheme="minorEastAsia" w:hAnsiTheme="minorEastAsia"/>
          <w:color w:val="333333"/>
          <w:kern w:val="0"/>
          <w:sz w:val="28"/>
          <w:szCs w:val="28"/>
        </w:rPr>
        <w:t>武义县护林员防暑药品采购项目询价事项公告如下</w:t>
      </w:r>
      <w:r>
        <w:rPr>
          <w:rFonts w:cs="宋体" w:asciiTheme="minorEastAsia" w:hAnsiTheme="minorEastAsia"/>
          <w:color w:val="333333"/>
          <w:kern w:val="0"/>
          <w:sz w:val="28"/>
          <w:szCs w:val="28"/>
        </w:rPr>
        <w:t>。</w:t>
      </w:r>
    </w:p>
    <w:p>
      <w:pPr>
        <w:widowControl/>
        <w:spacing w:line="500" w:lineRule="exact"/>
        <w:ind w:firstLine="562" w:firstLineChars="20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一、</w:t>
      </w:r>
      <w:r>
        <w:rPr>
          <w:rFonts w:cs="宋体" w:asciiTheme="minorEastAsia" w:hAnsiTheme="minorEastAsia"/>
          <w:b/>
          <w:color w:val="333333"/>
          <w:kern w:val="0"/>
          <w:sz w:val="28"/>
          <w:szCs w:val="28"/>
        </w:rPr>
        <w:t>采购</w:t>
      </w:r>
      <w:r>
        <w:rPr>
          <w:rFonts w:hint="eastAsia" w:cs="宋体" w:asciiTheme="minorEastAsia" w:hAnsiTheme="minorEastAsia"/>
          <w:b/>
          <w:color w:val="333333"/>
          <w:kern w:val="0"/>
          <w:sz w:val="28"/>
          <w:szCs w:val="28"/>
        </w:rPr>
        <w:t>单位</w:t>
      </w:r>
      <w:r>
        <w:rPr>
          <w:rFonts w:cs="宋体" w:asciiTheme="minorEastAsia" w:hAnsiTheme="minorEastAsia"/>
          <w:b/>
          <w:color w:val="333333"/>
          <w:kern w:val="0"/>
          <w:sz w:val="28"/>
          <w:szCs w:val="28"/>
        </w:rPr>
        <w:t>：</w:t>
      </w:r>
      <w:r>
        <w:rPr>
          <w:rFonts w:hint="eastAsia" w:cs="宋体" w:asciiTheme="minorEastAsia" w:hAnsiTheme="minorEastAsia"/>
          <w:color w:val="333333"/>
          <w:kern w:val="0"/>
          <w:sz w:val="28"/>
          <w:szCs w:val="28"/>
        </w:rPr>
        <w:t>武义县自然资源和规划局</w:t>
      </w:r>
    </w:p>
    <w:p>
      <w:pPr>
        <w:widowControl/>
        <w:spacing w:line="500" w:lineRule="exact"/>
        <w:ind w:firstLine="562" w:firstLineChars="20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二、</w:t>
      </w:r>
      <w:r>
        <w:rPr>
          <w:rFonts w:cs="宋体" w:asciiTheme="minorEastAsia" w:hAnsiTheme="minorEastAsia"/>
          <w:b/>
          <w:color w:val="333333"/>
          <w:kern w:val="0"/>
          <w:sz w:val="28"/>
          <w:szCs w:val="28"/>
        </w:rPr>
        <w:t>采购组织类型：</w:t>
      </w:r>
      <w:r>
        <w:rPr>
          <w:rFonts w:cs="宋体" w:asciiTheme="minorEastAsia" w:hAnsiTheme="minorEastAsia"/>
          <w:color w:val="333333"/>
          <w:kern w:val="0"/>
          <w:sz w:val="28"/>
          <w:szCs w:val="28"/>
        </w:rPr>
        <w:t>自行采购</w:t>
      </w:r>
    </w:p>
    <w:p>
      <w:pPr>
        <w:widowControl/>
        <w:spacing w:line="500" w:lineRule="exact"/>
        <w:ind w:firstLine="562" w:firstLineChars="20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三、</w:t>
      </w:r>
      <w:r>
        <w:rPr>
          <w:rFonts w:cs="宋体" w:asciiTheme="minorEastAsia" w:hAnsiTheme="minorEastAsia"/>
          <w:b/>
          <w:color w:val="333333"/>
          <w:kern w:val="0"/>
          <w:sz w:val="28"/>
          <w:szCs w:val="28"/>
        </w:rPr>
        <w:t>采购方式</w:t>
      </w:r>
      <w:r>
        <w:rPr>
          <w:rFonts w:cs="宋体" w:asciiTheme="minorEastAsia" w:hAnsiTheme="minorEastAsia"/>
          <w:color w:val="333333"/>
          <w:kern w:val="0"/>
          <w:sz w:val="28"/>
          <w:szCs w:val="28"/>
        </w:rPr>
        <w:t>：询价</w:t>
      </w:r>
    </w:p>
    <w:p>
      <w:pPr>
        <w:widowControl/>
        <w:spacing w:line="500" w:lineRule="exact"/>
        <w:ind w:firstLine="562" w:firstLineChars="200"/>
        <w:jc w:val="left"/>
        <w:rPr>
          <w:rFonts w:cs="宋体" w:asciiTheme="minorEastAsia" w:hAnsiTheme="minorEastAsia"/>
          <w:color w:val="333333"/>
          <w:kern w:val="0"/>
          <w:sz w:val="28"/>
          <w:szCs w:val="28"/>
        </w:rPr>
      </w:pPr>
      <w:r>
        <w:rPr>
          <w:rFonts w:hint="eastAsia" w:cs="宋体" w:asciiTheme="minorEastAsia" w:hAnsiTheme="minorEastAsia"/>
          <w:b/>
          <w:color w:val="333333"/>
          <w:kern w:val="0"/>
          <w:sz w:val="28"/>
          <w:szCs w:val="28"/>
        </w:rPr>
        <w:t>四、</w:t>
      </w:r>
      <w:r>
        <w:rPr>
          <w:rFonts w:cs="宋体" w:asciiTheme="minorEastAsia" w:hAnsiTheme="minorEastAsia"/>
          <w:b/>
          <w:color w:val="333333"/>
          <w:kern w:val="0"/>
          <w:sz w:val="28"/>
          <w:szCs w:val="28"/>
        </w:rPr>
        <w:t>公告期限：</w:t>
      </w:r>
      <w:r>
        <w:rPr>
          <w:rFonts w:hint="eastAsia" w:cs="宋体" w:asciiTheme="minorEastAsia" w:hAnsiTheme="minorEastAsia"/>
          <w:color w:val="333333"/>
          <w:kern w:val="0"/>
          <w:sz w:val="28"/>
          <w:szCs w:val="28"/>
        </w:rPr>
        <w:t>3</w:t>
      </w:r>
      <w:r>
        <w:rPr>
          <w:rFonts w:cs="宋体" w:asciiTheme="minorEastAsia" w:hAnsiTheme="minorEastAsia"/>
          <w:color w:val="333333"/>
          <w:kern w:val="0"/>
          <w:sz w:val="28"/>
          <w:szCs w:val="28"/>
        </w:rPr>
        <w:t>个工作日</w:t>
      </w:r>
    </w:p>
    <w:p>
      <w:pPr>
        <w:widowControl/>
        <w:spacing w:line="500" w:lineRule="exact"/>
        <w:ind w:firstLine="562" w:firstLineChars="200"/>
        <w:jc w:val="left"/>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五</w:t>
      </w:r>
      <w:r>
        <w:rPr>
          <w:rFonts w:cs="宋体" w:asciiTheme="minorEastAsia" w:hAnsiTheme="minorEastAsia"/>
          <w:b/>
          <w:color w:val="333333"/>
          <w:kern w:val="0"/>
          <w:sz w:val="28"/>
          <w:szCs w:val="28"/>
        </w:rPr>
        <w:t>、项目概况</w:t>
      </w:r>
    </w:p>
    <w:tbl>
      <w:tblPr>
        <w:tblStyle w:val="12"/>
        <w:tblW w:w="7088" w:type="dxa"/>
        <w:tblInd w:w="422" w:type="dxa"/>
        <w:tblLayout w:type="fixed"/>
        <w:tblCellMar>
          <w:top w:w="15" w:type="dxa"/>
          <w:left w:w="15" w:type="dxa"/>
          <w:bottom w:w="15" w:type="dxa"/>
          <w:right w:w="15" w:type="dxa"/>
        </w:tblCellMar>
      </w:tblPr>
      <w:tblGrid>
        <w:gridCol w:w="4253"/>
        <w:gridCol w:w="1418"/>
        <w:gridCol w:w="1417"/>
      </w:tblGrid>
      <w:tr>
        <w:tblPrEx>
          <w:tblCellMar>
            <w:top w:w="15" w:type="dxa"/>
            <w:left w:w="15" w:type="dxa"/>
            <w:bottom w:w="15" w:type="dxa"/>
            <w:right w:w="15" w:type="dxa"/>
          </w:tblCellMar>
        </w:tblPrEx>
        <w:trPr>
          <w:trHeight w:val="572" w:hRule="exact"/>
        </w:trPr>
        <w:tc>
          <w:tcPr>
            <w:tcW w:w="425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00" w:lineRule="exact"/>
              <w:jc w:val="center"/>
              <w:rPr>
                <w:rFonts w:cs="Times New Roman" w:asciiTheme="minorEastAsia" w:hAnsiTheme="minorEastAsia"/>
                <w:color w:val="333333"/>
                <w:kern w:val="0"/>
                <w:szCs w:val="21"/>
              </w:rPr>
            </w:pPr>
            <w:r>
              <w:rPr>
                <w:rFonts w:cs="Times New Roman" w:asciiTheme="minorEastAsia" w:hAnsiTheme="minorEastAsia"/>
                <w:color w:val="333333"/>
                <w:kern w:val="0"/>
                <w:szCs w:val="21"/>
              </w:rPr>
              <w:t>采购</w:t>
            </w:r>
            <w:r>
              <w:rPr>
                <w:rFonts w:hint="eastAsia" w:cs="Times New Roman" w:asciiTheme="minorEastAsia" w:hAnsiTheme="minorEastAsia"/>
                <w:color w:val="333333"/>
                <w:kern w:val="0"/>
                <w:szCs w:val="21"/>
              </w:rPr>
              <w:t>项目</w:t>
            </w:r>
          </w:p>
        </w:tc>
        <w:tc>
          <w:tcPr>
            <w:tcW w:w="1418"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jc w:val="center"/>
              <w:rPr>
                <w:rFonts w:cs="Times New Roman" w:asciiTheme="minorEastAsia" w:hAnsiTheme="minorEastAsia"/>
                <w:color w:val="333333"/>
                <w:kern w:val="0"/>
                <w:szCs w:val="21"/>
              </w:rPr>
            </w:pPr>
            <w:r>
              <w:rPr>
                <w:rFonts w:cs="Times New Roman" w:asciiTheme="minorEastAsia" w:hAnsiTheme="minorEastAsia"/>
                <w:color w:val="333333"/>
                <w:kern w:val="0"/>
                <w:szCs w:val="21"/>
              </w:rPr>
              <w:t>数量</w:t>
            </w:r>
          </w:p>
        </w:tc>
        <w:tc>
          <w:tcPr>
            <w:tcW w:w="141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jc w:val="center"/>
              <w:rPr>
                <w:rFonts w:cs="Times New Roman" w:asciiTheme="minorEastAsia" w:hAnsiTheme="minorEastAsia"/>
                <w:color w:val="333333"/>
                <w:kern w:val="0"/>
                <w:szCs w:val="21"/>
              </w:rPr>
            </w:pPr>
            <w:r>
              <w:rPr>
                <w:rFonts w:hint="eastAsia" w:cs="Times New Roman" w:asciiTheme="minorEastAsia" w:hAnsiTheme="minorEastAsia"/>
                <w:color w:val="333333"/>
                <w:kern w:val="0"/>
                <w:szCs w:val="21"/>
              </w:rPr>
              <w:t>预算价</w:t>
            </w:r>
          </w:p>
        </w:tc>
      </w:tr>
      <w:tr>
        <w:tblPrEx>
          <w:tblCellMar>
            <w:top w:w="15" w:type="dxa"/>
            <w:left w:w="15" w:type="dxa"/>
            <w:bottom w:w="15" w:type="dxa"/>
            <w:right w:w="15" w:type="dxa"/>
          </w:tblCellMar>
        </w:tblPrEx>
        <w:trPr>
          <w:trHeight w:val="539" w:hRule="exact"/>
        </w:trPr>
        <w:tc>
          <w:tcPr>
            <w:tcW w:w="425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500" w:lineRule="exact"/>
              <w:jc w:val="left"/>
              <w:rPr>
                <w:rFonts w:cs="Times New Roman" w:asciiTheme="minorEastAsia" w:hAnsiTheme="minorEastAsia"/>
                <w:color w:val="333333"/>
                <w:kern w:val="0"/>
                <w:sz w:val="18"/>
                <w:szCs w:val="18"/>
              </w:rPr>
            </w:pPr>
            <w:r>
              <w:rPr>
                <w:rFonts w:hint="eastAsia" w:cs="宋体" w:asciiTheme="minorEastAsia" w:hAnsiTheme="minorEastAsia"/>
                <w:color w:val="333333"/>
                <w:kern w:val="0"/>
                <w:sz w:val="28"/>
                <w:szCs w:val="28"/>
              </w:rPr>
              <w:t>武义县护林员防暑药品采购项目</w:t>
            </w:r>
          </w:p>
        </w:tc>
        <w:tc>
          <w:tcPr>
            <w:tcW w:w="141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jc w:val="center"/>
              <w:rPr>
                <w:rFonts w:cs="Times New Roman" w:asciiTheme="minorEastAsia" w:hAnsiTheme="minorEastAsia"/>
                <w:color w:val="333333"/>
                <w:kern w:val="0"/>
                <w:szCs w:val="21"/>
              </w:rPr>
            </w:pPr>
            <w:r>
              <w:rPr>
                <w:rFonts w:hint="eastAsia" w:cs="宋体" w:asciiTheme="minorEastAsia" w:hAnsiTheme="minorEastAsia"/>
                <w:color w:val="333333"/>
                <w:kern w:val="0"/>
                <w:szCs w:val="21"/>
              </w:rPr>
              <w:t>201份</w:t>
            </w:r>
          </w:p>
        </w:tc>
        <w:tc>
          <w:tcPr>
            <w:tcW w:w="141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jc w:val="center"/>
              <w:rPr>
                <w:rFonts w:cs="Times New Roman" w:asciiTheme="minorEastAsia" w:hAnsiTheme="minorEastAsia"/>
                <w:color w:val="333333"/>
                <w:kern w:val="0"/>
                <w:szCs w:val="21"/>
              </w:rPr>
            </w:pPr>
            <w:r>
              <w:rPr>
                <w:rFonts w:hint="eastAsia" w:cs="Times New Roman" w:asciiTheme="minorEastAsia" w:hAnsiTheme="minorEastAsia"/>
                <w:color w:val="333333"/>
                <w:kern w:val="0"/>
                <w:szCs w:val="21"/>
              </w:rPr>
              <w:t>2.5</w:t>
            </w:r>
            <w:r>
              <w:rPr>
                <w:rFonts w:cs="Times New Roman" w:asciiTheme="minorEastAsia" w:hAnsiTheme="minorEastAsia"/>
                <w:color w:val="333333"/>
                <w:kern w:val="0"/>
                <w:szCs w:val="21"/>
              </w:rPr>
              <w:t>万元</w:t>
            </w:r>
          </w:p>
        </w:tc>
      </w:tr>
    </w:tbl>
    <w:p>
      <w:pPr>
        <w:widowControl/>
        <w:spacing w:line="500" w:lineRule="exact"/>
        <w:ind w:firstLine="562" w:firstLineChars="200"/>
        <w:jc w:val="left"/>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六</w:t>
      </w:r>
      <w:r>
        <w:rPr>
          <w:rFonts w:cs="宋体" w:asciiTheme="minorEastAsia" w:hAnsiTheme="minorEastAsia"/>
          <w:b/>
          <w:color w:val="333333"/>
          <w:kern w:val="0"/>
          <w:sz w:val="28"/>
          <w:szCs w:val="28"/>
        </w:rPr>
        <w:t>、供应商资格要求</w:t>
      </w:r>
    </w:p>
    <w:p>
      <w:pPr>
        <w:widowControl/>
        <w:spacing w:line="500" w:lineRule="exact"/>
        <w:ind w:firstLine="560" w:firstLineChars="20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1.需持有药品经营许可证；</w:t>
      </w:r>
    </w:p>
    <w:p>
      <w:pPr>
        <w:widowControl/>
        <w:spacing w:line="500" w:lineRule="exact"/>
        <w:ind w:firstLine="560" w:firstLineChars="20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2.营业执照经营范围需包括：处方药与非处方药</w:t>
      </w:r>
      <w:r>
        <w:rPr>
          <w:rFonts w:cs="宋体" w:asciiTheme="minorEastAsia" w:hAnsiTheme="minorEastAsia"/>
          <w:color w:val="333333"/>
          <w:kern w:val="0"/>
          <w:sz w:val="28"/>
          <w:szCs w:val="28"/>
        </w:rPr>
        <w:t>。</w:t>
      </w:r>
    </w:p>
    <w:p>
      <w:pPr>
        <w:widowControl/>
        <w:spacing w:line="500" w:lineRule="exact"/>
        <w:ind w:firstLine="562" w:firstLineChars="200"/>
        <w:jc w:val="left"/>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七</w:t>
      </w:r>
      <w:r>
        <w:rPr>
          <w:rFonts w:cs="宋体" w:asciiTheme="minorEastAsia" w:hAnsiTheme="minorEastAsia"/>
          <w:b/>
          <w:color w:val="333333"/>
          <w:kern w:val="0"/>
          <w:sz w:val="28"/>
          <w:szCs w:val="28"/>
        </w:rPr>
        <w:t>、</w:t>
      </w:r>
      <w:r>
        <w:rPr>
          <w:rFonts w:hint="eastAsia" w:cs="宋体" w:asciiTheme="minorEastAsia" w:hAnsiTheme="minorEastAsia"/>
          <w:b/>
          <w:color w:val="333333"/>
          <w:kern w:val="0"/>
          <w:sz w:val="28"/>
          <w:szCs w:val="28"/>
        </w:rPr>
        <w:t>文件获取及提交</w:t>
      </w:r>
    </w:p>
    <w:p>
      <w:pPr>
        <w:widowControl/>
        <w:spacing w:line="500" w:lineRule="exact"/>
        <w:ind w:firstLine="560" w:firstLineChars="20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各意向</w:t>
      </w:r>
      <w:r>
        <w:rPr>
          <w:rFonts w:cs="宋体" w:asciiTheme="minorEastAsia" w:hAnsiTheme="minorEastAsia"/>
          <w:color w:val="333333"/>
          <w:kern w:val="0"/>
          <w:sz w:val="28"/>
          <w:szCs w:val="28"/>
        </w:rPr>
        <w:t>供应商</w:t>
      </w:r>
      <w:r>
        <w:rPr>
          <w:rFonts w:hint="eastAsia" w:cs="宋体" w:asciiTheme="minorEastAsia" w:hAnsiTheme="minorEastAsia"/>
          <w:color w:val="333333"/>
          <w:kern w:val="0"/>
          <w:sz w:val="28"/>
          <w:szCs w:val="28"/>
        </w:rPr>
        <w:t>需在武义县人民政府网自行下载项目询价文件，并将</w:t>
      </w:r>
      <w:r>
        <w:rPr>
          <w:rFonts w:hint="eastAsia" w:cs="宋体" w:asciiTheme="minorEastAsia" w:hAnsiTheme="minorEastAsia"/>
          <w:b/>
          <w:color w:val="333333"/>
          <w:kern w:val="0"/>
          <w:sz w:val="28"/>
          <w:szCs w:val="28"/>
          <w:u w:val="single"/>
        </w:rPr>
        <w:t>报价单</w:t>
      </w:r>
      <w:r>
        <w:rPr>
          <w:rFonts w:hint="eastAsia" w:cs="宋体" w:asciiTheme="minorEastAsia" w:hAnsiTheme="minorEastAsia"/>
          <w:b/>
          <w:color w:val="333333"/>
          <w:kern w:val="0"/>
          <w:sz w:val="28"/>
          <w:szCs w:val="28"/>
        </w:rPr>
        <w:t>、</w:t>
      </w:r>
      <w:r>
        <w:rPr>
          <w:rFonts w:cs="宋体" w:asciiTheme="minorEastAsia" w:hAnsiTheme="minorEastAsia"/>
          <w:b/>
          <w:color w:val="333333"/>
          <w:kern w:val="0"/>
          <w:sz w:val="28"/>
          <w:szCs w:val="28"/>
          <w:u w:val="single"/>
        </w:rPr>
        <w:t>营业执照</w:t>
      </w:r>
      <w:r>
        <w:rPr>
          <w:rFonts w:hint="eastAsia" w:cs="宋体" w:asciiTheme="minorEastAsia" w:hAnsiTheme="minorEastAsia"/>
          <w:b/>
          <w:color w:val="333333"/>
          <w:kern w:val="0"/>
          <w:sz w:val="28"/>
          <w:szCs w:val="28"/>
          <w:u w:val="single"/>
        </w:rPr>
        <w:t>复印件</w:t>
      </w:r>
      <w:r>
        <w:rPr>
          <w:rFonts w:hint="eastAsia" w:cs="宋体" w:asciiTheme="minorEastAsia" w:hAnsiTheme="minorEastAsia"/>
          <w:b/>
          <w:color w:val="333333"/>
          <w:kern w:val="0"/>
          <w:sz w:val="28"/>
          <w:szCs w:val="28"/>
        </w:rPr>
        <w:t>、</w:t>
      </w:r>
      <w:r>
        <w:rPr>
          <w:rFonts w:hint="eastAsia" w:cs="宋体" w:asciiTheme="minorEastAsia" w:hAnsiTheme="minorEastAsia"/>
          <w:b/>
          <w:color w:val="333333"/>
          <w:kern w:val="0"/>
          <w:sz w:val="28"/>
          <w:szCs w:val="28"/>
          <w:u w:val="single"/>
        </w:rPr>
        <w:t>药品经营许可证</w:t>
      </w:r>
      <w:r>
        <w:rPr>
          <w:rFonts w:hint="eastAsia" w:cs="宋体" w:asciiTheme="minorEastAsia" w:hAnsiTheme="minorEastAsia"/>
          <w:b/>
          <w:color w:val="333333"/>
          <w:kern w:val="0"/>
          <w:sz w:val="28"/>
          <w:szCs w:val="28"/>
        </w:rPr>
        <w:t>、</w:t>
      </w:r>
      <w:r>
        <w:rPr>
          <w:rFonts w:cs="宋体" w:asciiTheme="minorEastAsia" w:hAnsiTheme="minorEastAsia"/>
          <w:b/>
          <w:color w:val="333333"/>
          <w:kern w:val="0"/>
          <w:sz w:val="28"/>
          <w:szCs w:val="28"/>
          <w:u w:val="single"/>
        </w:rPr>
        <w:t>法人身份证复印件</w:t>
      </w:r>
      <w:r>
        <w:rPr>
          <w:rFonts w:hint="eastAsia" w:cs="宋体" w:asciiTheme="minorEastAsia" w:hAnsiTheme="minorEastAsia"/>
          <w:b/>
          <w:color w:val="333333"/>
          <w:kern w:val="0"/>
          <w:sz w:val="28"/>
          <w:szCs w:val="28"/>
        </w:rPr>
        <w:t>、</w:t>
      </w:r>
      <w:r>
        <w:rPr>
          <w:rFonts w:hint="eastAsia"/>
          <w:b/>
          <w:sz w:val="28"/>
          <w:szCs w:val="28"/>
          <w:u w:val="single"/>
        </w:rPr>
        <w:t>报价声明书</w:t>
      </w:r>
      <w:r>
        <w:rPr>
          <w:rFonts w:hint="eastAsia"/>
          <w:b/>
          <w:sz w:val="28"/>
          <w:szCs w:val="28"/>
        </w:rPr>
        <w:t>、</w:t>
      </w:r>
      <w:r>
        <w:rPr>
          <w:rFonts w:hint="eastAsia" w:cs="Arial"/>
          <w:b/>
          <w:bCs/>
          <w:color w:val="000000"/>
          <w:sz w:val="28"/>
          <w:szCs w:val="28"/>
          <w:u w:val="single"/>
        </w:rPr>
        <w:t>在经营活动中相关记录的书面声明函</w:t>
      </w:r>
      <w:r>
        <w:rPr>
          <w:rFonts w:hint="eastAsia" w:cs="宋体" w:asciiTheme="minorEastAsia" w:hAnsiTheme="minorEastAsia"/>
          <w:color w:val="333333"/>
          <w:kern w:val="0"/>
          <w:sz w:val="28"/>
          <w:szCs w:val="28"/>
        </w:rPr>
        <w:t>等报价文件于</w:t>
      </w:r>
      <w:r>
        <w:rPr>
          <w:rFonts w:cs="宋体" w:asciiTheme="minorEastAsia" w:hAnsiTheme="minorEastAsia"/>
          <w:color w:val="333333"/>
          <w:kern w:val="0"/>
          <w:sz w:val="28"/>
          <w:szCs w:val="28"/>
          <w:u w:val="single"/>
        </w:rPr>
        <w:t>202</w:t>
      </w:r>
      <w:r>
        <w:rPr>
          <w:rFonts w:hint="eastAsia" w:cs="宋体" w:asciiTheme="minorEastAsia" w:hAnsiTheme="minorEastAsia"/>
          <w:color w:val="333333"/>
          <w:kern w:val="0"/>
          <w:sz w:val="28"/>
          <w:szCs w:val="28"/>
          <w:u w:val="single"/>
        </w:rPr>
        <w:t>2</w:t>
      </w:r>
      <w:r>
        <w:rPr>
          <w:rFonts w:cs="宋体" w:asciiTheme="minorEastAsia" w:hAnsiTheme="minorEastAsia"/>
          <w:color w:val="333333"/>
          <w:kern w:val="0"/>
          <w:sz w:val="28"/>
          <w:szCs w:val="28"/>
        </w:rPr>
        <w:t>年</w:t>
      </w:r>
      <w:r>
        <w:rPr>
          <w:rFonts w:hint="eastAsia" w:cs="宋体" w:asciiTheme="minorEastAsia" w:hAnsiTheme="minorEastAsia"/>
          <w:color w:val="333333"/>
          <w:kern w:val="0"/>
          <w:sz w:val="28"/>
          <w:szCs w:val="28"/>
          <w:u w:val="single"/>
        </w:rPr>
        <w:t xml:space="preserve"> 8  </w:t>
      </w:r>
      <w:r>
        <w:rPr>
          <w:rFonts w:cs="宋体" w:asciiTheme="minorEastAsia" w:hAnsiTheme="minorEastAsia"/>
          <w:color w:val="333333"/>
          <w:kern w:val="0"/>
          <w:sz w:val="28"/>
          <w:szCs w:val="28"/>
        </w:rPr>
        <w:t>月</w:t>
      </w:r>
      <w:r>
        <w:rPr>
          <w:rFonts w:hint="eastAsia" w:cs="宋体" w:asciiTheme="minorEastAsia" w:hAnsiTheme="minorEastAsia"/>
          <w:color w:val="333333"/>
          <w:kern w:val="0"/>
          <w:sz w:val="28"/>
          <w:szCs w:val="28"/>
          <w:u w:val="single"/>
        </w:rPr>
        <w:t xml:space="preserve"> 9</w:t>
      </w:r>
      <w:r>
        <w:rPr>
          <w:rFonts w:cs="宋体" w:asciiTheme="minorEastAsia" w:hAnsiTheme="minorEastAsia"/>
          <w:color w:val="333333"/>
          <w:kern w:val="0"/>
          <w:sz w:val="28"/>
          <w:szCs w:val="28"/>
        </w:rPr>
        <w:t>日</w:t>
      </w:r>
      <w:r>
        <w:rPr>
          <w:rFonts w:hint="eastAsia" w:cs="宋体" w:asciiTheme="minorEastAsia" w:hAnsiTheme="minorEastAsia"/>
          <w:color w:val="333333"/>
          <w:kern w:val="0"/>
          <w:sz w:val="28"/>
          <w:szCs w:val="28"/>
        </w:rPr>
        <w:t>前（以邮戳为准）密封（</w:t>
      </w:r>
      <w:r>
        <w:rPr>
          <w:rFonts w:hint="eastAsia" w:cs="宋体" w:asciiTheme="minorEastAsia" w:hAnsiTheme="minorEastAsia"/>
          <w:b/>
          <w:color w:val="333333"/>
          <w:kern w:val="0"/>
          <w:sz w:val="28"/>
          <w:szCs w:val="28"/>
        </w:rPr>
        <w:t>外包装标注“报价文件”</w:t>
      </w:r>
      <w:r>
        <w:rPr>
          <w:rFonts w:hint="eastAsia" w:cs="宋体" w:asciiTheme="minorEastAsia" w:hAnsiTheme="minorEastAsia"/>
          <w:color w:val="333333"/>
          <w:kern w:val="0"/>
          <w:sz w:val="28"/>
          <w:szCs w:val="28"/>
        </w:rPr>
        <w:t>）邮寄至采购单位。</w:t>
      </w:r>
    </w:p>
    <w:p>
      <w:pPr>
        <w:widowControl/>
        <w:spacing w:line="500" w:lineRule="exact"/>
        <w:ind w:firstLine="560" w:firstLineChars="20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邮寄地址：武义县北岭新区武义县自然资源和规划局</w:t>
      </w:r>
    </w:p>
    <w:p>
      <w:pPr>
        <w:widowControl/>
        <w:spacing w:line="500" w:lineRule="exact"/>
        <w:ind w:firstLine="560" w:firstLineChars="200"/>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收件人：张露     联系电话：18395999238</w:t>
      </w:r>
    </w:p>
    <w:bookmarkEnd w:id="1"/>
    <w:p>
      <w:pPr>
        <w:widowControl/>
        <w:spacing w:line="400" w:lineRule="exact"/>
        <w:ind w:firstLine="420" w:firstLineChars="150"/>
        <w:jc w:val="center"/>
        <w:rPr>
          <w:rFonts w:cs="宋体" w:asciiTheme="minorEastAsia" w:hAnsiTheme="minorEastAsia"/>
          <w:color w:val="333333"/>
          <w:kern w:val="0"/>
          <w:sz w:val="28"/>
          <w:szCs w:val="28"/>
        </w:rPr>
      </w:pPr>
    </w:p>
    <w:p>
      <w:pPr>
        <w:widowControl/>
        <w:spacing w:line="400" w:lineRule="exact"/>
        <w:ind w:firstLine="420" w:firstLineChars="150"/>
        <w:jc w:val="center"/>
        <w:rPr>
          <w:rFonts w:cs="宋体" w:asciiTheme="minorEastAsia" w:hAnsiTheme="minorEastAsia"/>
          <w:color w:val="333333"/>
          <w:kern w:val="0"/>
          <w:sz w:val="28"/>
          <w:szCs w:val="28"/>
        </w:rPr>
      </w:pPr>
    </w:p>
    <w:p>
      <w:pPr>
        <w:widowControl/>
        <w:spacing w:line="400" w:lineRule="exact"/>
        <w:ind w:firstLine="482" w:firstLineChars="150"/>
        <w:jc w:val="center"/>
        <w:rPr>
          <w:rFonts w:cs="宋体" w:asciiTheme="minorEastAsia" w:hAnsiTheme="minorEastAsia"/>
          <w:b/>
          <w:color w:val="333333"/>
          <w:kern w:val="0"/>
          <w:sz w:val="32"/>
          <w:szCs w:val="32"/>
        </w:rPr>
      </w:pPr>
      <w:r>
        <w:rPr>
          <w:rFonts w:hint="eastAsia" w:cs="宋体" w:asciiTheme="minorEastAsia" w:hAnsiTheme="minorEastAsia"/>
          <w:b/>
          <w:color w:val="333333"/>
          <w:kern w:val="0"/>
          <w:sz w:val="32"/>
          <w:szCs w:val="32"/>
        </w:rPr>
        <w:t>第二部分  采购需求</w:t>
      </w:r>
    </w:p>
    <w:p>
      <w:pPr>
        <w:spacing w:line="540" w:lineRule="exact"/>
        <w:ind w:firstLine="562" w:firstLineChars="200"/>
        <w:rPr>
          <w:rFonts w:cs="宋体" w:asciiTheme="minorEastAsia" w:hAnsiTheme="minorEastAsia"/>
          <w:b/>
          <w:bCs/>
          <w:color w:val="000000"/>
          <w:sz w:val="28"/>
          <w:szCs w:val="28"/>
        </w:rPr>
      </w:pPr>
      <w:r>
        <w:rPr>
          <w:rFonts w:hint="eastAsia" w:cs="宋体" w:asciiTheme="minorEastAsia" w:hAnsiTheme="minorEastAsia"/>
          <w:b/>
          <w:bCs/>
          <w:color w:val="000000"/>
          <w:sz w:val="28"/>
          <w:szCs w:val="28"/>
        </w:rPr>
        <w:t>一、技术要求及数量</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1.</w:t>
      </w:r>
      <w:r>
        <w:rPr>
          <w:rFonts w:hint="eastAsia" w:cs="宋体" w:asciiTheme="minorEastAsia" w:hAnsiTheme="minorEastAsia"/>
          <w:color w:val="333333"/>
          <w:kern w:val="0"/>
          <w:sz w:val="28"/>
          <w:szCs w:val="28"/>
        </w:rPr>
        <w:t xml:space="preserve"> 护林员防暑药品</w:t>
      </w:r>
      <w:r>
        <w:rPr>
          <w:rFonts w:hint="eastAsia" w:asciiTheme="minorEastAsia" w:hAnsiTheme="minorEastAsia"/>
          <w:sz w:val="28"/>
          <w:szCs w:val="28"/>
        </w:rPr>
        <w:t>201份，预算单价124.38元。</w:t>
      </w:r>
    </w:p>
    <w:p>
      <w:pPr>
        <w:spacing w:line="540" w:lineRule="exact"/>
        <w:ind w:firstLine="560" w:firstLineChars="200"/>
        <w:rPr>
          <w:rFonts w:cs="宋体" w:asciiTheme="minorEastAsia" w:hAnsiTheme="minorEastAsia"/>
          <w:color w:val="333333"/>
          <w:kern w:val="0"/>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cs="宋体" w:asciiTheme="minorEastAsia" w:hAnsiTheme="minorEastAsia"/>
          <w:color w:val="333333"/>
          <w:kern w:val="0"/>
          <w:sz w:val="28"/>
          <w:szCs w:val="28"/>
        </w:rPr>
        <w:t>护林员防暑药品每份包含：</w:t>
      </w:r>
    </w:p>
    <w:tbl>
      <w:tblPr>
        <w:tblStyle w:val="12"/>
        <w:tblW w:w="8949" w:type="dxa"/>
        <w:tblInd w:w="-176" w:type="dxa"/>
        <w:tblLayout w:type="autofit"/>
        <w:tblCellMar>
          <w:top w:w="0" w:type="dxa"/>
          <w:left w:w="108" w:type="dxa"/>
          <w:bottom w:w="0" w:type="dxa"/>
          <w:right w:w="108" w:type="dxa"/>
        </w:tblCellMar>
      </w:tblPr>
      <w:tblGrid>
        <w:gridCol w:w="2414"/>
        <w:gridCol w:w="2973"/>
        <w:gridCol w:w="1577"/>
        <w:gridCol w:w="1985"/>
      </w:tblGrid>
      <w:tr>
        <w:tblPrEx>
          <w:tblCellMar>
            <w:top w:w="0" w:type="dxa"/>
            <w:left w:w="108" w:type="dxa"/>
            <w:bottom w:w="0" w:type="dxa"/>
            <w:right w:w="108" w:type="dxa"/>
          </w:tblCellMar>
        </w:tblPrEx>
        <w:trPr>
          <w:trHeight w:val="371" w:hRule="atLeast"/>
        </w:trPr>
        <w:tc>
          <w:tcPr>
            <w:tcW w:w="2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药品名称</w:t>
            </w:r>
          </w:p>
        </w:tc>
        <w:tc>
          <w:tcPr>
            <w:tcW w:w="29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规格</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数量</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品牌</w:t>
            </w:r>
          </w:p>
        </w:tc>
      </w:tr>
      <w:tr>
        <w:tblPrEx>
          <w:tblCellMar>
            <w:top w:w="0" w:type="dxa"/>
            <w:left w:w="108" w:type="dxa"/>
            <w:bottom w:w="0" w:type="dxa"/>
            <w:right w:w="108" w:type="dxa"/>
          </w:tblCellMar>
        </w:tblPrEx>
        <w:trPr>
          <w:trHeight w:val="371" w:hRule="atLeast"/>
        </w:trPr>
        <w:tc>
          <w:tcPr>
            <w:tcW w:w="2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藿香正气丸</w:t>
            </w:r>
          </w:p>
        </w:tc>
        <w:tc>
          <w:tcPr>
            <w:tcW w:w="29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200粒</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1盒</w:t>
            </w:r>
          </w:p>
        </w:tc>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修正</w:t>
            </w:r>
          </w:p>
        </w:tc>
      </w:tr>
      <w:tr>
        <w:tblPrEx>
          <w:tblCellMar>
            <w:top w:w="0" w:type="dxa"/>
            <w:left w:w="108" w:type="dxa"/>
            <w:bottom w:w="0" w:type="dxa"/>
            <w:right w:w="108" w:type="dxa"/>
          </w:tblCellMar>
        </w:tblPrEx>
        <w:trPr>
          <w:trHeight w:val="371" w:hRule="atLeast"/>
        </w:trPr>
        <w:tc>
          <w:tcPr>
            <w:tcW w:w="2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季德胜蛇药片</w:t>
            </w:r>
          </w:p>
        </w:tc>
        <w:tc>
          <w:tcPr>
            <w:tcW w:w="29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0.4克*15片*1板</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1盒</w:t>
            </w:r>
          </w:p>
        </w:tc>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季德胜</w:t>
            </w:r>
          </w:p>
        </w:tc>
      </w:tr>
      <w:tr>
        <w:tblPrEx>
          <w:tblCellMar>
            <w:top w:w="0" w:type="dxa"/>
            <w:left w:w="108" w:type="dxa"/>
            <w:bottom w:w="0" w:type="dxa"/>
            <w:right w:w="108" w:type="dxa"/>
          </w:tblCellMar>
        </w:tblPrEx>
        <w:trPr>
          <w:trHeight w:val="371" w:hRule="atLeast"/>
        </w:trPr>
        <w:tc>
          <w:tcPr>
            <w:tcW w:w="2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克痢痧</w:t>
            </w:r>
          </w:p>
        </w:tc>
        <w:tc>
          <w:tcPr>
            <w:tcW w:w="29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24粒</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1盒</w:t>
            </w:r>
          </w:p>
        </w:tc>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南洋</w:t>
            </w:r>
          </w:p>
        </w:tc>
      </w:tr>
      <w:tr>
        <w:tblPrEx>
          <w:tblCellMar>
            <w:top w:w="0" w:type="dxa"/>
            <w:left w:w="108" w:type="dxa"/>
            <w:bottom w:w="0" w:type="dxa"/>
            <w:right w:w="108" w:type="dxa"/>
          </w:tblCellMar>
        </w:tblPrEx>
        <w:trPr>
          <w:trHeight w:val="371" w:hRule="atLeast"/>
        </w:trPr>
        <w:tc>
          <w:tcPr>
            <w:tcW w:w="2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创可贴</w:t>
            </w:r>
          </w:p>
        </w:tc>
        <w:tc>
          <w:tcPr>
            <w:tcW w:w="29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1盒（100个）</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1盒</w:t>
            </w:r>
          </w:p>
        </w:tc>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云南白药</w:t>
            </w:r>
          </w:p>
        </w:tc>
      </w:tr>
      <w:tr>
        <w:tblPrEx>
          <w:tblCellMar>
            <w:top w:w="0" w:type="dxa"/>
            <w:left w:w="108" w:type="dxa"/>
            <w:bottom w:w="0" w:type="dxa"/>
            <w:right w:w="108" w:type="dxa"/>
          </w:tblCellMar>
        </w:tblPrEx>
        <w:trPr>
          <w:trHeight w:val="371" w:hRule="atLeast"/>
        </w:trPr>
        <w:tc>
          <w:tcPr>
            <w:tcW w:w="2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风油精</w:t>
            </w:r>
          </w:p>
        </w:tc>
        <w:tc>
          <w:tcPr>
            <w:tcW w:w="29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6毫升</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1盒</w:t>
            </w:r>
          </w:p>
        </w:tc>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太平洋</w:t>
            </w:r>
          </w:p>
        </w:tc>
      </w:tr>
      <w:tr>
        <w:tblPrEx>
          <w:tblCellMar>
            <w:top w:w="0" w:type="dxa"/>
            <w:left w:w="108" w:type="dxa"/>
            <w:bottom w:w="0" w:type="dxa"/>
            <w:right w:w="108" w:type="dxa"/>
          </w:tblCellMar>
        </w:tblPrEx>
        <w:trPr>
          <w:trHeight w:val="371" w:hRule="atLeast"/>
        </w:trPr>
        <w:tc>
          <w:tcPr>
            <w:tcW w:w="2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清凉油</w:t>
            </w:r>
          </w:p>
        </w:tc>
        <w:tc>
          <w:tcPr>
            <w:tcW w:w="29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3克</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1盒</w:t>
            </w:r>
          </w:p>
        </w:tc>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中华</w:t>
            </w:r>
          </w:p>
        </w:tc>
      </w:tr>
      <w:tr>
        <w:tblPrEx>
          <w:tblCellMar>
            <w:top w:w="0" w:type="dxa"/>
            <w:left w:w="108" w:type="dxa"/>
            <w:bottom w:w="0" w:type="dxa"/>
            <w:right w:w="108" w:type="dxa"/>
          </w:tblCellMar>
        </w:tblPrEx>
        <w:trPr>
          <w:trHeight w:val="371" w:hRule="atLeast"/>
        </w:trPr>
        <w:tc>
          <w:tcPr>
            <w:tcW w:w="2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花露水</w:t>
            </w:r>
          </w:p>
        </w:tc>
        <w:tc>
          <w:tcPr>
            <w:tcW w:w="29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95毫升</w:t>
            </w:r>
          </w:p>
        </w:tc>
        <w:tc>
          <w:tcPr>
            <w:tcW w:w="1577"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1瓶</w:t>
            </w:r>
          </w:p>
        </w:tc>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六神</w:t>
            </w:r>
          </w:p>
        </w:tc>
      </w:tr>
    </w:tbl>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二、商务要求</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1.项目报价要求</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投标报价要求在报价单每样药品单价及小计进行报价。</w:t>
      </w:r>
    </w:p>
    <w:p>
      <w:pPr>
        <w:spacing w:line="540" w:lineRule="exact"/>
        <w:ind w:firstLine="560" w:firstLineChars="200"/>
        <w:rPr>
          <w:rFonts w:cs="宋体" w:asciiTheme="minorEastAsia" w:hAnsiTheme="minorEastAsia"/>
          <w:color w:val="000000"/>
          <w:kern w:val="0"/>
          <w:sz w:val="28"/>
          <w:szCs w:val="28"/>
        </w:rPr>
      </w:pPr>
      <w:r>
        <w:rPr>
          <w:rFonts w:hint="eastAsia" w:asciiTheme="minorEastAsia" w:hAnsiTheme="minorEastAsia"/>
          <w:sz w:val="28"/>
          <w:szCs w:val="28"/>
        </w:rPr>
        <w:t>投标报价包括</w:t>
      </w:r>
      <w:r>
        <w:rPr>
          <w:rFonts w:hint="eastAsia" w:cs="宋体" w:asciiTheme="minorEastAsia" w:hAnsiTheme="minorEastAsia"/>
          <w:color w:val="000000"/>
          <w:kern w:val="0"/>
          <w:sz w:val="28"/>
          <w:szCs w:val="28"/>
        </w:rPr>
        <w:t>药品购置费、运输费、税金及其他全部费用，即投标人投标报价为投标人所能承受的整个项目的一次性最终最低报价，如有漏项，视同已包含在其它项目中。</w:t>
      </w:r>
    </w:p>
    <w:p>
      <w:pPr>
        <w:spacing w:line="540" w:lineRule="exact"/>
        <w:ind w:firstLine="562" w:firstLineChars="200"/>
        <w:outlineLvl w:val="2"/>
        <w:rPr>
          <w:rFonts w:asciiTheme="minorEastAsia" w:hAnsiTheme="minorEastAsia"/>
          <w:b/>
          <w:color w:val="000000"/>
          <w:sz w:val="28"/>
          <w:szCs w:val="28"/>
        </w:rPr>
      </w:pPr>
      <w:r>
        <w:rPr>
          <w:rFonts w:hint="eastAsia" w:cs="宋体" w:asciiTheme="minorEastAsia" w:hAnsiTheme="minorEastAsia"/>
          <w:b/>
          <w:kern w:val="0"/>
          <w:sz w:val="28"/>
          <w:szCs w:val="28"/>
        </w:rPr>
        <w:t>2.</w:t>
      </w:r>
      <w:r>
        <w:rPr>
          <w:rFonts w:hint="eastAsia" w:asciiTheme="minorEastAsia" w:hAnsiTheme="minorEastAsia"/>
          <w:b/>
          <w:color w:val="000000"/>
          <w:sz w:val="28"/>
          <w:szCs w:val="28"/>
        </w:rPr>
        <w:t>交货要求</w:t>
      </w:r>
    </w:p>
    <w:p>
      <w:pPr>
        <w:spacing w:line="540" w:lineRule="exact"/>
        <w:ind w:firstLine="560" w:firstLineChars="200"/>
        <w:rPr>
          <w:rFonts w:asciiTheme="minorEastAsia" w:hAnsiTheme="minorEastAsia"/>
          <w:bCs/>
          <w:color w:val="000000"/>
          <w:sz w:val="28"/>
          <w:szCs w:val="28"/>
        </w:rPr>
      </w:pPr>
      <w:r>
        <w:rPr>
          <w:rFonts w:hint="eastAsia" w:cs="宋体" w:asciiTheme="minorEastAsia" w:hAnsiTheme="minorEastAsia"/>
          <w:kern w:val="0"/>
          <w:sz w:val="28"/>
          <w:szCs w:val="28"/>
        </w:rPr>
        <w:t>合同签订后</w:t>
      </w:r>
      <w:r>
        <w:rPr>
          <w:rFonts w:hint="eastAsia" w:cs="宋体" w:asciiTheme="minorEastAsia" w:hAnsiTheme="minorEastAsia"/>
          <w:b/>
          <w:kern w:val="0"/>
          <w:sz w:val="28"/>
          <w:szCs w:val="28"/>
        </w:rPr>
        <w:t>7天</w:t>
      </w:r>
      <w:r>
        <w:rPr>
          <w:rFonts w:hint="eastAsia" w:cs="宋体" w:asciiTheme="minorEastAsia" w:hAnsiTheme="minorEastAsia"/>
          <w:kern w:val="0"/>
          <w:sz w:val="28"/>
          <w:szCs w:val="28"/>
        </w:rPr>
        <w:t>内完成</w:t>
      </w:r>
      <w:r>
        <w:rPr>
          <w:rFonts w:hint="eastAsia" w:asciiTheme="minorEastAsia" w:hAnsiTheme="minorEastAsia"/>
          <w:bCs/>
          <w:color w:val="0000FF"/>
          <w:sz w:val="28"/>
          <w:szCs w:val="28"/>
        </w:rPr>
        <w:t>，</w:t>
      </w:r>
      <w:r>
        <w:rPr>
          <w:rFonts w:hint="eastAsia" w:asciiTheme="minorEastAsia" w:hAnsiTheme="minorEastAsia"/>
          <w:bCs/>
          <w:color w:val="000000"/>
          <w:sz w:val="28"/>
          <w:szCs w:val="28"/>
        </w:rPr>
        <w:t>不符合要求的货物采购单位有权拒绝接受。</w:t>
      </w:r>
    </w:p>
    <w:p>
      <w:pPr>
        <w:spacing w:line="540" w:lineRule="exact"/>
        <w:ind w:firstLine="562" w:firstLineChars="200"/>
        <w:rPr>
          <w:rFonts w:asciiTheme="minorEastAsia" w:hAnsiTheme="minorEastAsia"/>
          <w:b/>
          <w:bCs/>
          <w:color w:val="000000"/>
          <w:sz w:val="28"/>
          <w:szCs w:val="28"/>
        </w:rPr>
      </w:pPr>
      <w:r>
        <w:rPr>
          <w:rFonts w:hint="eastAsia" w:asciiTheme="minorEastAsia" w:hAnsiTheme="minorEastAsia"/>
          <w:b/>
          <w:bCs/>
          <w:color w:val="000000"/>
          <w:sz w:val="28"/>
          <w:szCs w:val="28"/>
        </w:rPr>
        <w:t>3.交货（安装）地点</w:t>
      </w:r>
    </w:p>
    <w:p>
      <w:pPr>
        <w:spacing w:line="540" w:lineRule="exact"/>
        <w:ind w:firstLine="560" w:firstLineChars="200"/>
        <w:rPr>
          <w:rFonts w:asciiTheme="minorEastAsia" w:hAnsiTheme="minorEastAsia"/>
          <w:color w:val="000000"/>
          <w:sz w:val="28"/>
          <w:szCs w:val="28"/>
        </w:rPr>
      </w:pPr>
      <w:r>
        <w:rPr>
          <w:rFonts w:hint="eastAsia" w:asciiTheme="minorEastAsia" w:hAnsiTheme="minorEastAsia"/>
          <w:bCs/>
          <w:color w:val="000000"/>
          <w:sz w:val="28"/>
          <w:szCs w:val="28"/>
        </w:rPr>
        <w:t>武义县自然资源和规划局</w:t>
      </w:r>
      <w:r>
        <w:rPr>
          <w:rFonts w:hint="eastAsia" w:asciiTheme="minorEastAsia" w:hAnsiTheme="minorEastAsia"/>
          <w:color w:val="000000"/>
          <w:sz w:val="28"/>
          <w:szCs w:val="28"/>
        </w:rPr>
        <w:t>。</w:t>
      </w:r>
    </w:p>
    <w:p>
      <w:pPr>
        <w:spacing w:line="540" w:lineRule="exact"/>
        <w:ind w:firstLine="562" w:firstLineChars="200"/>
        <w:outlineLvl w:val="2"/>
        <w:rPr>
          <w:rFonts w:asciiTheme="minorEastAsia" w:hAnsiTheme="minorEastAsia"/>
          <w:b/>
          <w:color w:val="000000"/>
          <w:sz w:val="28"/>
          <w:szCs w:val="28"/>
        </w:rPr>
      </w:pPr>
      <w:r>
        <w:rPr>
          <w:rFonts w:hint="eastAsia" w:asciiTheme="minorEastAsia" w:hAnsiTheme="minorEastAsia"/>
          <w:b/>
          <w:color w:val="000000"/>
          <w:sz w:val="28"/>
          <w:szCs w:val="28"/>
        </w:rPr>
        <w:t>4.验收要求</w:t>
      </w:r>
    </w:p>
    <w:p>
      <w:pPr>
        <w:spacing w:line="540" w:lineRule="exact"/>
        <w:ind w:firstLine="560" w:firstLineChars="200"/>
        <w:outlineLvl w:val="2"/>
        <w:rPr>
          <w:rFonts w:asciiTheme="minorEastAsia" w:hAnsiTheme="minorEastAsia"/>
          <w:color w:val="000000"/>
          <w:sz w:val="28"/>
          <w:szCs w:val="28"/>
        </w:rPr>
      </w:pPr>
      <w:r>
        <w:rPr>
          <w:rFonts w:hint="eastAsia" w:asciiTheme="minorEastAsia" w:hAnsiTheme="minorEastAsia"/>
          <w:color w:val="000000"/>
          <w:sz w:val="28"/>
          <w:szCs w:val="28"/>
        </w:rPr>
        <w:t>交货时抽查5%药品的品牌、规格是否与采购需求一致。</w:t>
      </w:r>
    </w:p>
    <w:p>
      <w:pPr>
        <w:spacing w:line="540" w:lineRule="exact"/>
        <w:ind w:firstLine="562" w:firstLineChars="200"/>
        <w:outlineLvl w:val="2"/>
        <w:rPr>
          <w:rFonts w:asciiTheme="minorEastAsia" w:hAnsiTheme="minorEastAsia"/>
          <w:b/>
          <w:color w:val="000000"/>
          <w:sz w:val="28"/>
          <w:szCs w:val="28"/>
        </w:rPr>
      </w:pPr>
      <w:r>
        <w:rPr>
          <w:rFonts w:hint="eastAsia" w:asciiTheme="minorEastAsia" w:hAnsiTheme="minorEastAsia"/>
          <w:b/>
          <w:color w:val="000000"/>
          <w:sz w:val="28"/>
          <w:szCs w:val="28"/>
        </w:rPr>
        <w:t>5.付款方式</w:t>
      </w:r>
    </w:p>
    <w:p>
      <w:pPr>
        <w:spacing w:line="540" w:lineRule="exact"/>
        <w:ind w:firstLine="560" w:firstLineChars="200"/>
        <w:outlineLvl w:val="2"/>
        <w:rPr>
          <w:rFonts w:asciiTheme="minorEastAsia" w:hAnsiTheme="minorEastAsia"/>
          <w:color w:val="000000"/>
          <w:sz w:val="28"/>
          <w:szCs w:val="28"/>
        </w:rPr>
      </w:pPr>
      <w:r>
        <w:rPr>
          <w:rFonts w:hint="eastAsia" w:asciiTheme="minorEastAsia" w:hAnsiTheme="minorEastAsia"/>
          <w:color w:val="000000"/>
          <w:sz w:val="28"/>
          <w:szCs w:val="28"/>
        </w:rPr>
        <w:t>本采购项目没有预付款；</w:t>
      </w:r>
    </w:p>
    <w:p>
      <w:pPr>
        <w:spacing w:line="540" w:lineRule="exact"/>
        <w:ind w:firstLine="562" w:firstLineChars="200"/>
        <w:outlineLvl w:val="2"/>
        <w:rPr>
          <w:rFonts w:asciiTheme="minorEastAsia" w:hAnsiTheme="minorEastAsia"/>
          <w:b/>
          <w:color w:val="000000"/>
          <w:sz w:val="28"/>
          <w:szCs w:val="28"/>
        </w:rPr>
      </w:pPr>
      <w:r>
        <w:rPr>
          <w:rFonts w:hint="eastAsia" w:asciiTheme="minorEastAsia" w:hAnsiTheme="minorEastAsia"/>
          <w:b/>
          <w:color w:val="000000"/>
          <w:sz w:val="28"/>
          <w:szCs w:val="28"/>
        </w:rPr>
        <w:t>项目完成验收合格后</w:t>
      </w:r>
      <w:r>
        <w:rPr>
          <w:rFonts w:hint="eastAsia" w:asciiTheme="minorEastAsia" w:hAnsiTheme="minorEastAsia"/>
          <w:color w:val="000000"/>
          <w:sz w:val="28"/>
          <w:szCs w:val="28"/>
        </w:rPr>
        <w:t>1个月内</w:t>
      </w:r>
      <w:r>
        <w:rPr>
          <w:rFonts w:hint="eastAsia" w:asciiTheme="minorEastAsia" w:hAnsiTheme="minorEastAsia"/>
          <w:b/>
          <w:color w:val="000000"/>
          <w:sz w:val="28"/>
          <w:szCs w:val="28"/>
        </w:rPr>
        <w:t>支付合同款100%；</w:t>
      </w:r>
    </w:p>
    <w:p>
      <w:pPr>
        <w:spacing w:line="540" w:lineRule="exact"/>
        <w:ind w:firstLine="562" w:firstLineChars="200"/>
        <w:outlineLvl w:val="2"/>
        <w:rPr>
          <w:rFonts w:asciiTheme="minorEastAsia" w:hAnsiTheme="minorEastAsia"/>
          <w:b/>
          <w:color w:val="000000"/>
          <w:sz w:val="28"/>
          <w:szCs w:val="28"/>
        </w:rPr>
      </w:pPr>
      <w:r>
        <w:rPr>
          <w:rFonts w:hint="eastAsia" w:asciiTheme="minorEastAsia" w:hAnsiTheme="minorEastAsia"/>
          <w:b/>
          <w:color w:val="000000"/>
          <w:sz w:val="28"/>
          <w:szCs w:val="28"/>
        </w:rPr>
        <w:t>付款均需提供正式发票。</w:t>
      </w:r>
    </w:p>
    <w:p>
      <w:pPr>
        <w:spacing w:line="500" w:lineRule="exact"/>
        <w:jc w:val="center"/>
        <w:rPr>
          <w:b/>
          <w:bCs/>
          <w:color w:val="000000"/>
          <w:kern w:val="0"/>
          <w:sz w:val="32"/>
          <w:szCs w:val="32"/>
        </w:rPr>
      </w:pPr>
      <w:r>
        <w:rPr>
          <w:rFonts w:hint="eastAsia"/>
          <w:b/>
          <w:color w:val="000000"/>
          <w:sz w:val="32"/>
          <w:szCs w:val="32"/>
          <w:lang w:val="zh-CN"/>
        </w:rPr>
        <w:t>第三部分  询价须知</w:t>
      </w:r>
    </w:p>
    <w:p>
      <w:pPr>
        <w:spacing w:line="480" w:lineRule="exact"/>
        <w:ind w:firstLine="562" w:firstLineChars="200"/>
        <w:rPr>
          <w:b/>
          <w:bCs/>
          <w:color w:val="000000"/>
          <w:kern w:val="0"/>
          <w:sz w:val="32"/>
          <w:szCs w:val="32"/>
        </w:rPr>
      </w:pPr>
      <w:r>
        <w:rPr>
          <w:rFonts w:hint="eastAsia" w:asciiTheme="minorEastAsia" w:hAnsiTheme="minorEastAsia"/>
          <w:b/>
          <w:bCs/>
          <w:color w:val="000000"/>
          <w:sz w:val="28"/>
          <w:szCs w:val="28"/>
        </w:rPr>
        <w:t>一、基本要求</w:t>
      </w:r>
    </w:p>
    <w:p>
      <w:pPr>
        <w:spacing w:line="480" w:lineRule="exact"/>
        <w:ind w:firstLine="560" w:firstLineChars="200"/>
        <w:rPr>
          <w:b/>
          <w:bCs/>
          <w:color w:val="000000"/>
          <w:kern w:val="0"/>
          <w:sz w:val="32"/>
          <w:szCs w:val="32"/>
        </w:rPr>
      </w:pPr>
      <w:r>
        <w:rPr>
          <w:rFonts w:hint="eastAsia" w:asciiTheme="minorEastAsia" w:hAnsiTheme="minorEastAsia"/>
          <w:color w:val="000000"/>
          <w:sz w:val="28"/>
          <w:szCs w:val="28"/>
        </w:rPr>
        <w:t>供应商应仔细阅读询价文件的所有内容，按照询价文件的要求编制和提交报价文件，并对所提供的全部资料的真实性承担法律责任。</w:t>
      </w:r>
    </w:p>
    <w:p>
      <w:pPr>
        <w:widowControl/>
        <w:spacing w:line="480" w:lineRule="exact"/>
        <w:ind w:firstLine="420" w:firstLineChars="150"/>
        <w:jc w:val="left"/>
        <w:rPr>
          <w:rFonts w:asciiTheme="minorEastAsia" w:hAnsiTheme="minorEastAsia"/>
          <w:color w:val="000000"/>
          <w:sz w:val="28"/>
          <w:szCs w:val="28"/>
          <w:lang w:val="zh-CN"/>
        </w:rPr>
      </w:pPr>
      <w:r>
        <w:rPr>
          <w:rFonts w:hint="eastAsia" w:asciiTheme="minorEastAsia" w:hAnsiTheme="minorEastAsia"/>
          <w:color w:val="000000"/>
          <w:sz w:val="28"/>
          <w:szCs w:val="28"/>
          <w:lang w:val="zh-CN"/>
        </w:rPr>
        <w:t>不按询价文件要求提供的报价文件可能导致被拒绝。</w:t>
      </w:r>
    </w:p>
    <w:p>
      <w:pPr>
        <w:spacing w:line="480" w:lineRule="exact"/>
        <w:ind w:firstLine="422" w:firstLineChars="150"/>
        <w:rPr>
          <w:rFonts w:asciiTheme="minorEastAsia" w:hAnsiTheme="minorEastAsia"/>
          <w:b/>
          <w:sz w:val="28"/>
          <w:szCs w:val="28"/>
        </w:rPr>
      </w:pPr>
      <w:r>
        <w:rPr>
          <w:rFonts w:hint="eastAsia" w:asciiTheme="minorEastAsia" w:hAnsiTheme="minorEastAsia"/>
          <w:b/>
          <w:sz w:val="28"/>
          <w:szCs w:val="28"/>
        </w:rPr>
        <w:t>二、报价文件的组成</w:t>
      </w:r>
    </w:p>
    <w:p>
      <w:pPr>
        <w:snapToGrid w:val="0"/>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1.报价声明书（格式见附件一）。</w:t>
      </w:r>
    </w:p>
    <w:p>
      <w:pPr>
        <w:snapToGrid w:val="0"/>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2.报价单（格式见附件二）。</w:t>
      </w:r>
    </w:p>
    <w:p>
      <w:pPr>
        <w:widowControl/>
        <w:spacing w:line="480" w:lineRule="exact"/>
        <w:ind w:right="60" w:firstLine="560" w:firstLineChars="200"/>
        <w:jc w:val="left"/>
        <w:outlineLvl w:val="0"/>
        <w:rPr>
          <w:rFonts w:asciiTheme="minorEastAsia" w:hAnsiTheme="minorEastAsia"/>
          <w:sz w:val="28"/>
          <w:szCs w:val="28"/>
        </w:rPr>
      </w:pPr>
      <w:r>
        <w:rPr>
          <w:rFonts w:hint="eastAsia" w:asciiTheme="minorEastAsia" w:hAnsiTheme="minorEastAsia"/>
          <w:sz w:val="28"/>
          <w:szCs w:val="28"/>
        </w:rPr>
        <w:t>3.资格、资质证明文件：</w:t>
      </w:r>
    </w:p>
    <w:p>
      <w:pPr>
        <w:widowControl/>
        <w:spacing w:line="480" w:lineRule="exact"/>
        <w:ind w:right="60" w:firstLine="551" w:firstLineChars="197"/>
        <w:jc w:val="left"/>
        <w:outlineLvl w:val="0"/>
        <w:rPr>
          <w:rFonts w:asciiTheme="minorEastAsia" w:hAnsiTheme="minorEastAsia"/>
          <w:sz w:val="28"/>
          <w:szCs w:val="28"/>
        </w:rPr>
      </w:pPr>
      <w:r>
        <w:rPr>
          <w:rFonts w:hint="eastAsia" w:asciiTheme="minorEastAsia" w:hAnsiTheme="minorEastAsia"/>
          <w:sz w:val="28"/>
          <w:szCs w:val="28"/>
        </w:rPr>
        <w:t>⑴法定代表人身份证复印件；</w:t>
      </w:r>
    </w:p>
    <w:p>
      <w:pPr>
        <w:widowControl/>
        <w:spacing w:line="480" w:lineRule="exact"/>
        <w:ind w:right="60" w:firstLine="551" w:firstLineChars="197"/>
        <w:jc w:val="left"/>
        <w:outlineLvl w:val="0"/>
        <w:rPr>
          <w:rFonts w:asciiTheme="minorEastAsia" w:hAnsiTheme="minorEastAsia"/>
          <w:b/>
          <w:bCs/>
          <w:sz w:val="28"/>
          <w:szCs w:val="28"/>
        </w:rPr>
      </w:pPr>
      <w:r>
        <w:rPr>
          <w:rFonts w:hint="eastAsia" w:asciiTheme="minorEastAsia" w:hAnsiTheme="minorEastAsia"/>
          <w:sz w:val="28"/>
          <w:szCs w:val="28"/>
        </w:rPr>
        <w:t>⑵供应商有效的营业执照复印件（</w:t>
      </w:r>
      <w:r>
        <w:rPr>
          <w:rFonts w:hint="eastAsia" w:cs="宋体" w:asciiTheme="minorEastAsia" w:hAnsiTheme="minorEastAsia"/>
          <w:color w:val="333333"/>
          <w:kern w:val="0"/>
          <w:sz w:val="28"/>
          <w:szCs w:val="28"/>
        </w:rPr>
        <w:t>经营范围需包括：处方药与非处方药</w:t>
      </w:r>
      <w:r>
        <w:rPr>
          <w:rFonts w:hint="eastAsia" w:asciiTheme="minorEastAsia" w:hAnsiTheme="minorEastAsia"/>
          <w:sz w:val="28"/>
          <w:szCs w:val="28"/>
        </w:rPr>
        <w:t>）等</w:t>
      </w:r>
      <w:r>
        <w:rPr>
          <w:rFonts w:hint="eastAsia" w:asciiTheme="minorEastAsia" w:hAnsiTheme="minorEastAsia"/>
          <w:b/>
          <w:bCs/>
          <w:sz w:val="28"/>
          <w:szCs w:val="28"/>
        </w:rPr>
        <w:t>（加盖投标人单位公章）；</w:t>
      </w:r>
    </w:p>
    <w:p>
      <w:pPr>
        <w:widowControl/>
        <w:spacing w:line="480" w:lineRule="exact"/>
        <w:ind w:right="60" w:firstLine="551" w:firstLineChars="197"/>
        <w:jc w:val="left"/>
        <w:outlineLvl w:val="0"/>
        <w:rPr>
          <w:rFonts w:asciiTheme="minorEastAsia" w:hAnsiTheme="minorEastAsia"/>
          <w:b/>
          <w:bCs/>
          <w:sz w:val="28"/>
          <w:szCs w:val="28"/>
        </w:rPr>
      </w:pPr>
      <w:r>
        <w:rPr>
          <w:rFonts w:hint="eastAsia" w:asciiTheme="minorEastAsia" w:hAnsiTheme="minorEastAsia"/>
          <w:sz w:val="28"/>
          <w:szCs w:val="28"/>
        </w:rPr>
        <w:t>⑶</w:t>
      </w:r>
      <w:r>
        <w:rPr>
          <w:rFonts w:hint="eastAsia" w:cs="宋体" w:asciiTheme="minorEastAsia" w:hAnsiTheme="minorEastAsia"/>
          <w:color w:val="333333"/>
          <w:kern w:val="0"/>
          <w:sz w:val="28"/>
          <w:szCs w:val="28"/>
        </w:rPr>
        <w:t>药品经营许可证复印件</w:t>
      </w:r>
    </w:p>
    <w:p>
      <w:pPr>
        <w:spacing w:line="480" w:lineRule="exact"/>
        <w:ind w:firstLine="560" w:firstLineChars="200"/>
        <w:rPr>
          <w:rFonts w:cs="Arial"/>
          <w:b/>
          <w:bCs/>
          <w:color w:val="000000"/>
          <w:sz w:val="36"/>
          <w:szCs w:val="36"/>
        </w:rPr>
      </w:pPr>
      <w:r>
        <w:rPr>
          <w:rFonts w:hint="eastAsia" w:asciiTheme="minorEastAsia" w:hAnsiTheme="minorEastAsia"/>
          <w:sz w:val="28"/>
          <w:szCs w:val="28"/>
        </w:rPr>
        <w:t>⑷</w:t>
      </w:r>
      <w:r>
        <w:rPr>
          <w:rFonts w:hint="eastAsia" w:cs="Arial"/>
          <w:bCs/>
          <w:color w:val="000000"/>
          <w:sz w:val="28"/>
          <w:szCs w:val="28"/>
        </w:rPr>
        <w:t>在经营活动中相关记录的书面声明函</w:t>
      </w:r>
      <w:r>
        <w:rPr>
          <w:rFonts w:hint="eastAsia" w:asciiTheme="minorEastAsia" w:hAnsiTheme="minorEastAsia"/>
          <w:sz w:val="28"/>
          <w:szCs w:val="28"/>
        </w:rPr>
        <w:t>（格式见附件三）。</w:t>
      </w:r>
    </w:p>
    <w:p>
      <w:pPr>
        <w:autoSpaceDE w:val="0"/>
        <w:autoSpaceDN w:val="0"/>
        <w:adjustRightInd w:val="0"/>
        <w:spacing w:line="480" w:lineRule="exact"/>
        <w:ind w:firstLine="562" w:firstLineChars="200"/>
        <w:rPr>
          <w:rFonts w:asciiTheme="minorEastAsia" w:hAnsiTheme="minorEastAsia"/>
          <w:bCs/>
          <w:color w:val="000000"/>
          <w:sz w:val="28"/>
          <w:szCs w:val="28"/>
          <w:lang w:val="zh-CN"/>
        </w:rPr>
      </w:pPr>
      <w:r>
        <w:rPr>
          <w:rFonts w:hint="eastAsia" w:asciiTheme="minorEastAsia" w:hAnsiTheme="minorEastAsia"/>
          <w:b/>
          <w:bCs/>
          <w:color w:val="000000"/>
          <w:sz w:val="28"/>
          <w:szCs w:val="28"/>
        </w:rPr>
        <w:t>三、</w:t>
      </w:r>
      <w:r>
        <w:rPr>
          <w:rFonts w:hint="eastAsia" w:asciiTheme="minorEastAsia" w:hAnsiTheme="minorEastAsia"/>
          <w:b/>
          <w:bCs/>
          <w:color w:val="000000"/>
          <w:sz w:val="28"/>
          <w:szCs w:val="28"/>
          <w:lang w:val="zh-CN"/>
        </w:rPr>
        <w:t>报价文件的提交</w:t>
      </w:r>
    </w:p>
    <w:p>
      <w:pPr>
        <w:autoSpaceDE w:val="0"/>
        <w:autoSpaceDN w:val="0"/>
        <w:adjustRightInd w:val="0"/>
        <w:spacing w:line="480" w:lineRule="exact"/>
        <w:ind w:firstLine="560" w:firstLineChars="200"/>
        <w:rPr>
          <w:rFonts w:asciiTheme="minorEastAsia" w:hAnsiTheme="minorEastAsia"/>
          <w:color w:val="000000"/>
          <w:sz w:val="28"/>
          <w:szCs w:val="28"/>
          <w:lang w:val="zh-CN"/>
        </w:rPr>
      </w:pPr>
      <w:r>
        <w:rPr>
          <w:rFonts w:hint="eastAsia" w:asciiTheme="minorEastAsia" w:hAnsiTheme="minorEastAsia"/>
          <w:color w:val="000000"/>
          <w:sz w:val="28"/>
          <w:szCs w:val="28"/>
          <w:lang w:val="zh-CN"/>
        </w:rPr>
        <w:t>1.在询价截止时间前，供应商应按询价文件规定的时间和地点提交报价文件。询价截止时间后报价文件无效。</w:t>
      </w:r>
    </w:p>
    <w:p>
      <w:pPr>
        <w:autoSpaceDE w:val="0"/>
        <w:autoSpaceDN w:val="0"/>
        <w:adjustRightInd w:val="0"/>
        <w:spacing w:line="480" w:lineRule="exact"/>
        <w:ind w:firstLine="562" w:firstLineChars="200"/>
        <w:rPr>
          <w:rFonts w:asciiTheme="minorEastAsia" w:hAnsiTheme="minorEastAsia"/>
          <w:b/>
          <w:sz w:val="28"/>
          <w:szCs w:val="28"/>
        </w:rPr>
      </w:pPr>
      <w:r>
        <w:rPr>
          <w:rFonts w:hint="eastAsia" w:asciiTheme="minorEastAsia" w:hAnsiTheme="minorEastAsia"/>
          <w:b/>
          <w:sz w:val="28"/>
          <w:szCs w:val="28"/>
        </w:rPr>
        <w:t>2.报价单必须单独密封包装，并在外包装标注“报价单”。</w:t>
      </w:r>
    </w:p>
    <w:p>
      <w:pPr>
        <w:autoSpaceDE w:val="0"/>
        <w:autoSpaceDN w:val="0"/>
        <w:adjustRightInd w:val="0"/>
        <w:spacing w:line="480" w:lineRule="exact"/>
        <w:ind w:firstLine="560" w:firstLineChars="200"/>
        <w:rPr>
          <w:rFonts w:asciiTheme="minorEastAsia" w:hAnsiTheme="minorEastAsia"/>
          <w:sz w:val="28"/>
          <w:szCs w:val="28"/>
        </w:rPr>
      </w:pPr>
      <w:r>
        <w:rPr>
          <w:rFonts w:hint="eastAsia" w:asciiTheme="minorEastAsia" w:hAnsiTheme="minorEastAsia"/>
          <w:color w:val="000000"/>
          <w:sz w:val="28"/>
          <w:szCs w:val="28"/>
          <w:lang w:val="zh-CN"/>
        </w:rPr>
        <w:t>3.</w:t>
      </w:r>
      <w:r>
        <w:rPr>
          <w:rFonts w:hint="eastAsia" w:asciiTheme="minorEastAsia" w:hAnsiTheme="minorEastAsia"/>
          <w:b/>
          <w:sz w:val="28"/>
          <w:szCs w:val="28"/>
        </w:rPr>
        <w:t>密封包装的报价单</w:t>
      </w:r>
      <w:r>
        <w:rPr>
          <w:rFonts w:hint="eastAsia" w:asciiTheme="minorEastAsia" w:hAnsiTheme="minorEastAsia"/>
          <w:sz w:val="28"/>
          <w:szCs w:val="28"/>
        </w:rPr>
        <w:t>与其他报价文件一并密封后邮寄给采购单位。</w:t>
      </w:r>
    </w:p>
    <w:p>
      <w:pPr>
        <w:spacing w:line="480" w:lineRule="exact"/>
        <w:ind w:firstLine="562" w:firstLineChars="200"/>
        <w:rPr>
          <w:rFonts w:asciiTheme="minorEastAsia" w:hAnsiTheme="minorEastAsia"/>
          <w:b/>
          <w:bCs/>
          <w:color w:val="000000"/>
          <w:sz w:val="28"/>
          <w:szCs w:val="28"/>
        </w:rPr>
      </w:pPr>
      <w:r>
        <w:rPr>
          <w:rFonts w:hint="eastAsia" w:asciiTheme="minorEastAsia" w:hAnsiTheme="minorEastAsia"/>
          <w:b/>
          <w:bCs/>
          <w:color w:val="000000"/>
          <w:sz w:val="28"/>
          <w:szCs w:val="28"/>
        </w:rPr>
        <w:t>四、开标</w:t>
      </w:r>
    </w:p>
    <w:p>
      <w:pPr>
        <w:widowControl/>
        <w:spacing w:line="480" w:lineRule="exact"/>
        <w:ind w:firstLine="420" w:firstLineChars="150"/>
        <w:jc w:val="left"/>
        <w:rPr>
          <w:rFonts w:asciiTheme="minorEastAsia" w:hAnsiTheme="minorEastAsia"/>
          <w:bCs/>
          <w:color w:val="000000"/>
          <w:sz w:val="28"/>
          <w:szCs w:val="28"/>
        </w:rPr>
      </w:pPr>
      <w:r>
        <w:rPr>
          <w:rFonts w:hint="eastAsia" w:asciiTheme="minorEastAsia" w:hAnsiTheme="minorEastAsia"/>
          <w:bCs/>
          <w:color w:val="000000"/>
          <w:sz w:val="28"/>
          <w:szCs w:val="28"/>
        </w:rPr>
        <w:t>开标由采购单位组织，开标时间、参加人员由采购单位自行确定，谢绝供应商参加。</w:t>
      </w:r>
    </w:p>
    <w:p>
      <w:pPr>
        <w:widowControl/>
        <w:spacing w:line="480" w:lineRule="exact"/>
        <w:ind w:firstLine="420" w:firstLineChars="150"/>
        <w:jc w:val="left"/>
        <w:rPr>
          <w:rFonts w:asciiTheme="minorEastAsia" w:hAnsiTheme="minorEastAsia"/>
          <w:sz w:val="28"/>
          <w:szCs w:val="28"/>
        </w:rPr>
      </w:pPr>
      <w:r>
        <w:rPr>
          <w:rFonts w:hint="eastAsia" w:asciiTheme="minorEastAsia" w:hAnsiTheme="minorEastAsia"/>
          <w:sz w:val="28"/>
          <w:szCs w:val="28"/>
        </w:rPr>
        <w:t>1.开标人员审核各供应商提交的报价文件，是否符合询价文件要求，不符合的报价文件将不进入下步程序。</w:t>
      </w:r>
    </w:p>
    <w:p>
      <w:pPr>
        <w:widowControl/>
        <w:spacing w:line="480" w:lineRule="exact"/>
        <w:ind w:firstLine="420" w:firstLineChars="150"/>
        <w:jc w:val="left"/>
        <w:rPr>
          <w:rFonts w:asciiTheme="minorEastAsia" w:hAnsiTheme="minorEastAsia"/>
          <w:sz w:val="28"/>
          <w:szCs w:val="28"/>
        </w:rPr>
      </w:pPr>
      <w:r>
        <w:rPr>
          <w:rFonts w:hint="eastAsia" w:asciiTheme="minorEastAsia" w:hAnsiTheme="minorEastAsia"/>
          <w:sz w:val="28"/>
          <w:szCs w:val="28"/>
        </w:rPr>
        <w:t>2.开启各供应商报价文件，审核各供应商报价文件是否符合询价文件要求（资格、响应情况等），不符合的报价文件将不进入下步程序。</w:t>
      </w:r>
    </w:p>
    <w:p>
      <w:pPr>
        <w:widowControl/>
        <w:spacing w:line="480" w:lineRule="exact"/>
        <w:ind w:firstLine="420" w:firstLineChars="150"/>
        <w:jc w:val="left"/>
        <w:rPr>
          <w:rFonts w:asciiTheme="minorEastAsia" w:hAnsiTheme="minorEastAsia"/>
          <w:sz w:val="28"/>
          <w:szCs w:val="28"/>
        </w:rPr>
      </w:pPr>
      <w:r>
        <w:rPr>
          <w:rFonts w:hint="eastAsia" w:asciiTheme="minorEastAsia" w:hAnsiTheme="minorEastAsia"/>
          <w:sz w:val="28"/>
          <w:szCs w:val="28"/>
        </w:rPr>
        <w:t>3.开启各供应商的报价单，审核各供应商报价单是否符合询价文件要求，不符合的视为无效报价。</w:t>
      </w:r>
    </w:p>
    <w:p>
      <w:pPr>
        <w:widowControl/>
        <w:spacing w:line="480" w:lineRule="exact"/>
        <w:ind w:firstLine="420" w:firstLineChars="150"/>
        <w:jc w:val="left"/>
        <w:rPr>
          <w:rFonts w:asciiTheme="minorEastAsia" w:hAnsiTheme="minorEastAsia"/>
          <w:bCs/>
          <w:color w:val="000000"/>
          <w:sz w:val="28"/>
          <w:szCs w:val="28"/>
        </w:rPr>
      </w:pPr>
      <w:r>
        <w:rPr>
          <w:rFonts w:hint="eastAsia" w:asciiTheme="minorEastAsia" w:hAnsiTheme="minorEastAsia"/>
          <w:sz w:val="28"/>
          <w:szCs w:val="28"/>
        </w:rPr>
        <w:t>5.确定成交候选人。将各供应商的有效报价小计金额比对，按照小计金额由低到高的顺序确定成交候选人，如出现计金额相同时，由采购单位</w:t>
      </w:r>
      <w:r>
        <w:rPr>
          <w:rFonts w:hint="eastAsia" w:asciiTheme="minorEastAsia" w:hAnsiTheme="minorEastAsia"/>
          <w:bCs/>
          <w:color w:val="000000"/>
          <w:sz w:val="28"/>
          <w:szCs w:val="28"/>
        </w:rPr>
        <w:t>抽签确定成交候选人。</w:t>
      </w:r>
    </w:p>
    <w:p>
      <w:pPr>
        <w:widowControl/>
        <w:spacing w:line="480" w:lineRule="exact"/>
        <w:ind w:firstLine="562" w:firstLineChars="200"/>
        <w:jc w:val="left"/>
        <w:rPr>
          <w:rFonts w:asciiTheme="minorEastAsia" w:hAnsiTheme="minorEastAsia"/>
          <w:b/>
          <w:bCs/>
          <w:color w:val="000000"/>
          <w:sz w:val="28"/>
          <w:szCs w:val="28"/>
        </w:rPr>
      </w:pPr>
      <w:r>
        <w:rPr>
          <w:rFonts w:hint="eastAsia" w:asciiTheme="minorEastAsia" w:hAnsiTheme="minorEastAsia"/>
          <w:b/>
          <w:bCs/>
          <w:color w:val="000000"/>
          <w:sz w:val="28"/>
          <w:szCs w:val="28"/>
        </w:rPr>
        <w:t>五、成交供应商确定及合同</w:t>
      </w:r>
      <w:r>
        <w:rPr>
          <w:rFonts w:hint="eastAsia" w:asciiTheme="minorEastAsia" w:hAnsiTheme="minorEastAsia"/>
          <w:b/>
          <w:bCs/>
          <w:color w:val="000000"/>
          <w:sz w:val="28"/>
          <w:szCs w:val="28"/>
          <w:lang w:val="zh-CN"/>
        </w:rPr>
        <w:t>授予</w:t>
      </w:r>
    </w:p>
    <w:p>
      <w:pPr>
        <w:widowControl/>
        <w:spacing w:line="480" w:lineRule="exact"/>
        <w:ind w:firstLine="560" w:firstLineChars="200"/>
        <w:jc w:val="left"/>
        <w:rPr>
          <w:rFonts w:asciiTheme="minorEastAsia" w:hAnsiTheme="minorEastAsia"/>
          <w:bCs/>
          <w:color w:val="000000"/>
          <w:sz w:val="28"/>
          <w:szCs w:val="28"/>
        </w:rPr>
      </w:pPr>
      <w:r>
        <w:rPr>
          <w:rFonts w:hint="eastAsia" w:asciiTheme="minorEastAsia" w:hAnsiTheme="minorEastAsia"/>
          <w:sz w:val="28"/>
          <w:szCs w:val="28"/>
        </w:rPr>
        <w:t>1.将</w:t>
      </w:r>
      <w:r>
        <w:rPr>
          <w:rFonts w:hint="eastAsia" w:asciiTheme="minorEastAsia" w:hAnsiTheme="minorEastAsia"/>
          <w:bCs/>
          <w:color w:val="000000"/>
          <w:sz w:val="28"/>
          <w:szCs w:val="28"/>
        </w:rPr>
        <w:t>成交候选</w:t>
      </w:r>
      <w:r>
        <w:rPr>
          <w:rFonts w:hint="eastAsia" w:asciiTheme="minorEastAsia" w:hAnsiTheme="minorEastAsia"/>
          <w:sz w:val="28"/>
          <w:szCs w:val="28"/>
        </w:rPr>
        <w:t>顺序排第一位的</w:t>
      </w:r>
      <w:r>
        <w:rPr>
          <w:rFonts w:hint="eastAsia" w:asciiTheme="minorEastAsia" w:hAnsiTheme="minorEastAsia"/>
          <w:bCs/>
          <w:color w:val="000000"/>
          <w:sz w:val="28"/>
          <w:szCs w:val="28"/>
        </w:rPr>
        <w:t>供应商在采购单位公示栏进行公示，公示时间2个工作日。</w:t>
      </w:r>
    </w:p>
    <w:p>
      <w:pPr>
        <w:widowControl/>
        <w:spacing w:line="480" w:lineRule="exact"/>
        <w:ind w:firstLine="560" w:firstLineChars="200"/>
        <w:jc w:val="left"/>
        <w:rPr>
          <w:rFonts w:cs="宋体" w:asciiTheme="minorEastAsia" w:hAnsiTheme="minorEastAsia"/>
          <w:color w:val="333333"/>
          <w:kern w:val="0"/>
          <w:sz w:val="28"/>
          <w:szCs w:val="28"/>
        </w:rPr>
      </w:pPr>
      <w:r>
        <w:rPr>
          <w:rFonts w:hint="eastAsia" w:asciiTheme="minorEastAsia" w:hAnsiTheme="minorEastAsia"/>
          <w:bCs/>
          <w:color w:val="000000"/>
          <w:sz w:val="28"/>
          <w:szCs w:val="28"/>
        </w:rPr>
        <w:t>2.无异议后，2个工作日内，采购单位</w:t>
      </w:r>
      <w:r>
        <w:rPr>
          <w:rFonts w:hint="eastAsia" w:asciiTheme="minorEastAsia" w:hAnsiTheme="minorEastAsia"/>
          <w:color w:val="000000"/>
          <w:sz w:val="28"/>
          <w:szCs w:val="28"/>
        </w:rPr>
        <w:t>以书面形式发出成交通知书。并将成交结果在</w:t>
      </w:r>
      <w:r>
        <w:rPr>
          <w:rFonts w:hint="eastAsia" w:cs="宋体" w:asciiTheme="minorEastAsia" w:hAnsiTheme="minorEastAsia"/>
          <w:color w:val="333333"/>
          <w:kern w:val="0"/>
          <w:sz w:val="28"/>
          <w:szCs w:val="28"/>
        </w:rPr>
        <w:t>武义县人民政府网公告。</w:t>
      </w:r>
      <w:r>
        <w:rPr>
          <w:rFonts w:hint="eastAsia" w:asciiTheme="minorEastAsia" w:hAnsiTheme="minorEastAsia"/>
          <w:color w:val="000000"/>
          <w:sz w:val="28"/>
          <w:szCs w:val="28"/>
        </w:rPr>
        <w:t>成交结果</w:t>
      </w:r>
      <w:r>
        <w:rPr>
          <w:rFonts w:hint="eastAsia" w:cs="宋体" w:asciiTheme="minorEastAsia" w:hAnsiTheme="minorEastAsia"/>
          <w:color w:val="333333"/>
          <w:kern w:val="0"/>
          <w:sz w:val="28"/>
          <w:szCs w:val="28"/>
        </w:rPr>
        <w:t>公告时间5个工作日。以成交供应商的报价为最终成交结果。</w:t>
      </w:r>
    </w:p>
    <w:p>
      <w:pPr>
        <w:widowControl/>
        <w:spacing w:line="480" w:lineRule="exact"/>
        <w:ind w:firstLine="560" w:firstLineChars="200"/>
        <w:jc w:val="left"/>
        <w:rPr>
          <w:rFonts w:asciiTheme="minorEastAsia" w:hAnsiTheme="minorEastAsia"/>
          <w:color w:val="000000"/>
          <w:sz w:val="28"/>
          <w:szCs w:val="28"/>
        </w:rPr>
      </w:pPr>
      <w:r>
        <w:rPr>
          <w:rFonts w:hint="eastAsia" w:cs="宋体" w:asciiTheme="minorEastAsia" w:hAnsiTheme="minorEastAsia"/>
          <w:color w:val="333333"/>
          <w:kern w:val="0"/>
          <w:sz w:val="28"/>
          <w:szCs w:val="28"/>
        </w:rPr>
        <w:t>3.公告期满前，如因</w:t>
      </w:r>
      <w:r>
        <w:rPr>
          <w:rFonts w:hint="eastAsia" w:asciiTheme="minorEastAsia" w:hAnsiTheme="minorEastAsia"/>
          <w:bCs/>
          <w:color w:val="000000"/>
          <w:sz w:val="28"/>
          <w:szCs w:val="28"/>
        </w:rPr>
        <w:t>成交供应商提供的资料真实性或者有重大隐瞒，采购单位可以</w:t>
      </w:r>
      <w:r>
        <w:rPr>
          <w:rFonts w:hint="eastAsia" w:asciiTheme="minorEastAsia" w:hAnsiTheme="minorEastAsia"/>
          <w:color w:val="000000"/>
          <w:sz w:val="28"/>
          <w:szCs w:val="28"/>
        </w:rPr>
        <w:t>取消其成交资格或者终止已经签订的合同。</w:t>
      </w:r>
    </w:p>
    <w:p>
      <w:pPr>
        <w:widowControl/>
        <w:spacing w:line="480" w:lineRule="exact"/>
        <w:ind w:firstLine="560" w:firstLineChars="200"/>
        <w:jc w:val="left"/>
        <w:rPr>
          <w:rFonts w:asciiTheme="minorEastAsia" w:hAnsiTheme="minorEastAsia"/>
          <w:color w:val="000000"/>
          <w:sz w:val="28"/>
          <w:szCs w:val="28"/>
        </w:rPr>
      </w:pPr>
      <w:r>
        <w:rPr>
          <w:rFonts w:hint="eastAsia" w:asciiTheme="minorEastAsia" w:hAnsiTheme="minorEastAsia"/>
          <w:color w:val="000000"/>
          <w:sz w:val="28"/>
          <w:szCs w:val="28"/>
        </w:rPr>
        <w:t>4.成交供应商</w:t>
      </w:r>
      <w:r>
        <w:rPr>
          <w:rFonts w:asciiTheme="minorEastAsia" w:hAnsiTheme="minorEastAsia"/>
          <w:color w:val="000000"/>
          <w:sz w:val="28"/>
          <w:szCs w:val="28"/>
        </w:rPr>
        <w:t>应</w:t>
      </w:r>
      <w:r>
        <w:rPr>
          <w:rFonts w:hint="eastAsia" w:asciiTheme="minorEastAsia" w:hAnsiTheme="minorEastAsia"/>
          <w:color w:val="000000"/>
          <w:sz w:val="28"/>
          <w:szCs w:val="28"/>
        </w:rPr>
        <w:t>当在《成交</w:t>
      </w:r>
      <w:r>
        <w:rPr>
          <w:rFonts w:asciiTheme="minorEastAsia" w:hAnsiTheme="minorEastAsia"/>
          <w:color w:val="000000"/>
          <w:sz w:val="28"/>
          <w:szCs w:val="28"/>
        </w:rPr>
        <w:t>通知书</w:t>
      </w:r>
      <w:r>
        <w:rPr>
          <w:rFonts w:hint="eastAsia" w:asciiTheme="minorEastAsia" w:hAnsiTheme="minorEastAsia"/>
          <w:color w:val="000000"/>
          <w:sz w:val="28"/>
          <w:szCs w:val="28"/>
        </w:rPr>
        <w:t>》发出之日起7日内与采购单位签订采购合同。</w:t>
      </w:r>
    </w:p>
    <w:p>
      <w:pPr>
        <w:widowControl/>
        <w:spacing w:line="480" w:lineRule="exact"/>
        <w:ind w:firstLine="560" w:firstLineChars="200"/>
        <w:jc w:val="left"/>
        <w:rPr>
          <w:rFonts w:asciiTheme="minorEastAsia" w:hAnsiTheme="minorEastAsia"/>
          <w:color w:val="000000"/>
          <w:sz w:val="28"/>
          <w:szCs w:val="28"/>
        </w:rPr>
      </w:pPr>
      <w:r>
        <w:rPr>
          <w:rFonts w:hint="eastAsia" w:asciiTheme="minorEastAsia" w:hAnsiTheme="minorEastAsia"/>
          <w:color w:val="000000"/>
          <w:sz w:val="28"/>
          <w:szCs w:val="28"/>
        </w:rPr>
        <w:t>5.成交供应商无故</w:t>
      </w:r>
      <w:r>
        <w:rPr>
          <w:rFonts w:asciiTheme="minorEastAsia" w:hAnsiTheme="minorEastAsia"/>
          <w:color w:val="000000"/>
          <w:sz w:val="28"/>
          <w:szCs w:val="28"/>
        </w:rPr>
        <w:t>拖延、拒签合同的</w:t>
      </w:r>
      <w:r>
        <w:rPr>
          <w:rFonts w:hint="eastAsia" w:asciiTheme="minorEastAsia" w:hAnsiTheme="minorEastAsia"/>
          <w:color w:val="000000"/>
          <w:sz w:val="28"/>
          <w:szCs w:val="28"/>
        </w:rPr>
        <w:t>，或者被</w:t>
      </w:r>
      <w:r>
        <w:rPr>
          <w:rFonts w:hint="eastAsia" w:asciiTheme="minorEastAsia" w:hAnsiTheme="minorEastAsia"/>
          <w:bCs/>
          <w:color w:val="000000"/>
          <w:sz w:val="28"/>
          <w:szCs w:val="28"/>
        </w:rPr>
        <w:t>采购单位</w:t>
      </w:r>
      <w:r>
        <w:rPr>
          <w:rFonts w:hint="eastAsia" w:asciiTheme="minorEastAsia" w:hAnsiTheme="minorEastAsia"/>
          <w:color w:val="000000"/>
          <w:sz w:val="28"/>
          <w:szCs w:val="28"/>
        </w:rPr>
        <w:t>取消其成交资格的，采购单位可以按照成交候选人名单排序，确定下一候选人为成交供应商，也可以重新开展政府采购活动。因此引起的相关费用采购单位一律不予负责。</w:t>
      </w:r>
    </w:p>
    <w:p>
      <w:pPr>
        <w:widowControl/>
        <w:spacing w:line="480" w:lineRule="exact"/>
        <w:ind w:firstLine="560" w:firstLineChars="200"/>
        <w:jc w:val="left"/>
        <w:rPr>
          <w:rFonts w:asciiTheme="minorEastAsia" w:hAnsiTheme="minorEastAsia"/>
          <w:color w:val="000000"/>
          <w:sz w:val="28"/>
          <w:szCs w:val="28"/>
        </w:rPr>
      </w:pPr>
      <w:r>
        <w:rPr>
          <w:rFonts w:hint="eastAsia" w:asciiTheme="minorEastAsia" w:hAnsiTheme="minorEastAsia"/>
          <w:color w:val="000000"/>
          <w:sz w:val="28"/>
          <w:szCs w:val="28"/>
        </w:rPr>
        <w:t>六、本询价文件解释权属采购单位，因询价文件提出的质疑，采购单位不予受理。</w:t>
      </w:r>
    </w:p>
    <w:p>
      <w:pPr>
        <w:widowControl/>
        <w:autoSpaceDN w:val="0"/>
        <w:spacing w:line="360" w:lineRule="auto"/>
        <w:rPr>
          <w:b/>
          <w:color w:val="000000"/>
          <w:sz w:val="32"/>
          <w:szCs w:val="32"/>
          <w:lang w:val="zh-CN"/>
        </w:rPr>
      </w:pPr>
    </w:p>
    <w:p>
      <w:pPr>
        <w:widowControl/>
        <w:autoSpaceDN w:val="0"/>
        <w:spacing w:line="360" w:lineRule="auto"/>
        <w:jc w:val="center"/>
        <w:rPr>
          <w:b/>
          <w:color w:val="000000"/>
          <w:sz w:val="32"/>
          <w:szCs w:val="32"/>
          <w:lang w:val="zh-CN"/>
        </w:rPr>
      </w:pPr>
      <w:r>
        <w:rPr>
          <w:rFonts w:hint="eastAsia"/>
          <w:b/>
          <w:color w:val="000000"/>
          <w:sz w:val="32"/>
          <w:szCs w:val="32"/>
          <w:lang w:val="zh-CN"/>
        </w:rPr>
        <w:t>第四部分   报价文件格式</w:t>
      </w:r>
      <w:r>
        <w:rPr>
          <w:rFonts w:hint="eastAsia"/>
          <w:b/>
          <w:color w:val="000000"/>
          <w:sz w:val="24"/>
          <w:szCs w:val="24"/>
          <w:lang w:val="zh-CN"/>
        </w:rPr>
        <w:t>（均用A4纸提供）</w:t>
      </w:r>
    </w:p>
    <w:p>
      <w:pPr>
        <w:pStyle w:val="5"/>
        <w:spacing w:line="360" w:lineRule="auto"/>
        <w:outlineLvl w:val="1"/>
        <w:rPr>
          <w:rFonts w:hAnsi="宋体"/>
          <w:b/>
          <w:color w:val="000000"/>
          <w:sz w:val="24"/>
        </w:rPr>
      </w:pPr>
      <w:r>
        <w:rPr>
          <w:rFonts w:hAnsi="宋体"/>
          <w:b/>
          <w:color w:val="000000"/>
          <w:sz w:val="24"/>
        </w:rPr>
        <w:t>附件</w:t>
      </w:r>
      <w:r>
        <w:rPr>
          <w:rFonts w:hint="eastAsia" w:hAnsi="宋体"/>
          <w:b/>
          <w:color w:val="000000"/>
          <w:sz w:val="24"/>
        </w:rPr>
        <w:t>一</w:t>
      </w:r>
      <w:r>
        <w:rPr>
          <w:rFonts w:hAnsi="宋体"/>
          <w:b/>
          <w:color w:val="000000"/>
          <w:sz w:val="24"/>
        </w:rPr>
        <w:t>：</w:t>
      </w:r>
    </w:p>
    <w:p>
      <w:pPr>
        <w:spacing w:line="450" w:lineRule="atLeast"/>
        <w:jc w:val="center"/>
        <w:rPr>
          <w:rFonts w:cs="仿宋_GB2312"/>
          <w:b/>
          <w:bCs/>
          <w:color w:val="000000"/>
          <w:kern w:val="0"/>
          <w:sz w:val="36"/>
          <w:szCs w:val="36"/>
          <w:lang w:val="zh-CN"/>
        </w:rPr>
      </w:pPr>
      <w:r>
        <w:rPr>
          <w:rFonts w:hint="eastAsia" w:cs="仿宋_GB2312"/>
          <w:b/>
          <w:bCs/>
          <w:color w:val="000000"/>
          <w:kern w:val="0"/>
          <w:sz w:val="36"/>
          <w:szCs w:val="36"/>
          <w:lang w:val="zh-CN"/>
        </w:rPr>
        <w:t>报价声明书</w:t>
      </w:r>
    </w:p>
    <w:p>
      <w:pPr>
        <w:spacing w:line="360" w:lineRule="auto"/>
        <w:jc w:val="left"/>
        <w:rPr>
          <w:color w:val="000000"/>
          <w:sz w:val="23"/>
          <w:szCs w:val="23"/>
        </w:rPr>
      </w:pPr>
      <w:r>
        <w:rPr>
          <w:rFonts w:hint="eastAsia" w:ascii="Arial" w:hAnsi="Arial" w:cs="Arial"/>
          <w:color w:val="000000"/>
          <w:sz w:val="24"/>
          <w:u w:val="single"/>
        </w:rPr>
        <w:t>武义县自然资源和规划局</w:t>
      </w:r>
      <w:r>
        <w:rPr>
          <w:rFonts w:hint="eastAsia" w:ascii="Arial" w:hAnsi="Arial" w:cs="Arial"/>
          <w:color w:val="000000"/>
          <w:sz w:val="24"/>
        </w:rPr>
        <w:t>：</w:t>
      </w:r>
    </w:p>
    <w:p>
      <w:pPr>
        <w:pStyle w:val="5"/>
        <w:spacing w:line="360" w:lineRule="auto"/>
        <w:ind w:firstLine="597" w:firstLineChars="249"/>
        <w:rPr>
          <w:rFonts w:ascii="Arial" w:hAnsi="Arial" w:cs="Arial"/>
          <w:color w:val="000000"/>
          <w:sz w:val="24"/>
        </w:rPr>
      </w:pPr>
      <w:r>
        <w:rPr>
          <w:rFonts w:hint="eastAsia" w:ascii="Arial" w:hAnsi="Arial" w:cs="Arial"/>
          <w:color w:val="000000"/>
          <w:sz w:val="24"/>
          <w:u w:val="single"/>
        </w:rPr>
        <w:t xml:space="preserve">                                 </w:t>
      </w:r>
      <w:r>
        <w:rPr>
          <w:rFonts w:hint="eastAsia" w:ascii="Arial" w:hAnsi="Arial" w:cs="Arial"/>
          <w:color w:val="000000"/>
          <w:sz w:val="24"/>
        </w:rPr>
        <w:t>系中华人民共和国合法企业，经营地址</w:t>
      </w:r>
      <w:r>
        <w:rPr>
          <w:rFonts w:hint="eastAsia" w:ascii="Arial" w:hAnsi="Arial" w:cs="Arial"/>
          <w:color w:val="000000"/>
          <w:sz w:val="24"/>
          <w:u w:val="single"/>
        </w:rPr>
        <w:t xml:space="preserve">                   </w:t>
      </w:r>
      <w:r>
        <w:rPr>
          <w:rFonts w:hint="eastAsia" w:ascii="Arial" w:hAnsi="Arial" w:cs="Arial"/>
          <w:color w:val="000000"/>
          <w:sz w:val="24"/>
        </w:rPr>
        <w:t>。</w:t>
      </w:r>
    </w:p>
    <w:p>
      <w:pPr>
        <w:spacing w:line="360" w:lineRule="auto"/>
        <w:ind w:firstLine="480" w:firstLineChars="200"/>
        <w:jc w:val="left"/>
        <w:rPr>
          <w:rFonts w:cs="Arial"/>
          <w:b/>
          <w:color w:val="000000"/>
          <w:sz w:val="24"/>
          <w:u w:val="single"/>
        </w:rPr>
      </w:pPr>
      <w:r>
        <w:rPr>
          <w:rFonts w:hint="eastAsia" w:ascii="Arial" w:hAnsi="Arial" w:cs="Arial"/>
          <w:color w:val="000000"/>
          <w:sz w:val="24"/>
        </w:rPr>
        <w:t>我</w:t>
      </w:r>
      <w:r>
        <w:rPr>
          <w:rFonts w:hint="eastAsia" w:ascii="Arial" w:hAnsi="Arial" w:cs="Arial"/>
          <w:color w:val="000000"/>
          <w:sz w:val="24"/>
          <w:u w:val="single"/>
        </w:rPr>
        <w:t xml:space="preserve">             </w:t>
      </w:r>
      <w:r>
        <w:rPr>
          <w:rFonts w:hint="eastAsia" w:ascii="Arial" w:hAnsi="Arial" w:cs="Arial"/>
          <w:color w:val="000000"/>
          <w:sz w:val="24"/>
        </w:rPr>
        <w:t>系上述企业的法定代表人（或营业执照中明确的负责人），参加贵方组织的</w:t>
      </w:r>
      <w:r>
        <w:rPr>
          <w:rFonts w:hint="eastAsia" w:cs="Arial"/>
          <w:color w:val="000000"/>
          <w:sz w:val="24"/>
          <w:u w:val="single"/>
        </w:rPr>
        <w:t xml:space="preserve"> </w:t>
      </w:r>
      <w:r>
        <w:rPr>
          <w:rFonts w:hint="eastAsia" w:cs="Arial"/>
          <w:b/>
          <w:sz w:val="24"/>
          <w:u w:val="single"/>
        </w:rPr>
        <w:t xml:space="preserve">武义县护林员防暑药品采购项目 </w:t>
      </w:r>
      <w:r>
        <w:rPr>
          <w:rFonts w:hint="eastAsia" w:ascii="Arial" w:hAnsi="Arial" w:cs="Arial"/>
          <w:color w:val="000000"/>
          <w:sz w:val="24"/>
        </w:rPr>
        <w:t>的询价。为便于贵方公正、择优地确定成交供应商以及投标产品和服务，我方就本次询价有关事项郑重承诺如下：</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1、我方向贵方提交的所有报价文件、资料都是准确的和真实的。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2、</w:t>
      </w:r>
      <w:r>
        <w:rPr>
          <w:rFonts w:ascii="Arial" w:hAnsi="Arial" w:cs="Arial"/>
          <w:color w:val="000000"/>
          <w:sz w:val="24"/>
        </w:rPr>
        <w:t>我方承诺已经具备《中华人民共和国政府采购法》</w:t>
      </w:r>
      <w:r>
        <w:rPr>
          <w:rFonts w:hint="eastAsia" w:ascii="Arial" w:hAnsi="Arial" w:cs="Arial"/>
          <w:color w:val="000000"/>
          <w:sz w:val="24"/>
        </w:rPr>
        <w:t>、《中华人民共和国政府采购法实施条例》</w:t>
      </w:r>
      <w:r>
        <w:rPr>
          <w:rFonts w:ascii="Arial" w:hAnsi="Arial" w:cs="Arial"/>
          <w:color w:val="000000"/>
          <w:sz w:val="24"/>
        </w:rPr>
        <w:t>中规定的参加政府采购活动的</w:t>
      </w:r>
      <w:r>
        <w:rPr>
          <w:rFonts w:hint="eastAsia" w:ascii="Arial" w:hAnsi="Arial" w:cs="Arial"/>
          <w:color w:val="000000"/>
          <w:sz w:val="24"/>
        </w:rPr>
        <w:t>供应商</w:t>
      </w:r>
      <w:r>
        <w:rPr>
          <w:rFonts w:ascii="Arial" w:hAnsi="Arial" w:cs="Arial"/>
          <w:color w:val="000000"/>
          <w:sz w:val="24"/>
        </w:rPr>
        <w:t>应当具备的条件</w:t>
      </w:r>
      <w:r>
        <w:rPr>
          <w:rFonts w:hint="eastAsia" w:ascii="Arial" w:hAnsi="Arial" w:cs="Arial"/>
          <w:color w:val="000000"/>
          <w:sz w:val="24"/>
        </w:rPr>
        <w:t>，并真实提供相关材料。</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3、提供询价须知中规定的全部报价文件内容。</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4、按询价文件要求提供和交付的货物或服务的报价详见报价单。</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5、保证忠实地执行双方所签订的合同，并承担合同规定的责任和义务。</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6、保证遵守询价文件中的其他有关规定。</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7、我方在报价之前对询价文件不再有异议。完全理解并接受询价文件的各项规定和要求。</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8、</w:t>
      </w:r>
      <w:r>
        <w:rPr>
          <w:rFonts w:ascii="Arial" w:hAnsi="Arial" w:cs="Arial"/>
          <w:color w:val="000000"/>
          <w:sz w:val="24"/>
        </w:rPr>
        <w:t>我方愿意向贵方提供真实完整的任何与该项投标有关的数据、情况和技术资料。若贵方需要，我方愿意提供我方作出的一切承诺的证明材料。</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9、</w:t>
      </w:r>
      <w:r>
        <w:rPr>
          <w:rFonts w:ascii="Arial" w:hAnsi="Arial" w:cs="Arial"/>
          <w:color w:val="000000"/>
          <w:sz w:val="24"/>
        </w:rPr>
        <w:t>我方已详细审核全部</w:t>
      </w:r>
      <w:r>
        <w:rPr>
          <w:rFonts w:hint="eastAsia" w:ascii="Arial" w:hAnsi="Arial" w:cs="Arial"/>
          <w:color w:val="000000"/>
          <w:sz w:val="24"/>
        </w:rPr>
        <w:t>询价</w:t>
      </w:r>
      <w:r>
        <w:rPr>
          <w:rFonts w:ascii="Arial" w:hAnsi="Arial" w:cs="Arial"/>
          <w:color w:val="000000"/>
          <w:sz w:val="24"/>
        </w:rPr>
        <w:t>文件，</w:t>
      </w:r>
      <w:r>
        <w:rPr>
          <w:rFonts w:hint="eastAsia" w:ascii="Arial" w:hAnsi="Arial" w:cs="Arial"/>
          <w:color w:val="000000"/>
          <w:sz w:val="24"/>
        </w:rPr>
        <w:t>已经了解我方的权利及相关要求</w:t>
      </w:r>
      <w:r>
        <w:rPr>
          <w:rFonts w:ascii="Arial" w:hAnsi="Arial" w:cs="Arial"/>
          <w:color w:val="000000"/>
          <w:sz w:val="24"/>
        </w:rPr>
        <w:t>。</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a、提供虚假材料谋取中标、成交的；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b、采取不正当手段诋毁、排挤其他供应商的；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c、与采购人、其它供应商恶意串通的；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d、向采购人行贿或者提供其他不正当利益的；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e、拒绝有关部门监督检查或提供虚假情况的。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11、如成交，本报价文件至本项目合同履行完毕止均保持有效，我方将按询价文件及政府采购法律、法规的规定履行合同责任和义务。</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12、以上事项如有虚假或隐瞒，我方愿意承担一切不利后果，并不再寻求任何旨在减轻或免除法律责任。</w:t>
      </w:r>
    </w:p>
    <w:p>
      <w:pPr>
        <w:spacing w:line="360" w:lineRule="auto"/>
        <w:jc w:val="left"/>
        <w:rPr>
          <w:color w:val="000000"/>
          <w:sz w:val="23"/>
          <w:szCs w:val="23"/>
        </w:rPr>
      </w:pPr>
    </w:p>
    <w:p>
      <w:pPr>
        <w:spacing w:line="450" w:lineRule="atLeast"/>
        <w:jc w:val="left"/>
        <w:rPr>
          <w:color w:val="000000"/>
          <w:sz w:val="23"/>
          <w:szCs w:val="23"/>
        </w:rPr>
      </w:pPr>
      <w:r>
        <w:rPr>
          <w:rFonts w:hint="eastAsia" w:ascii="Arial" w:hAnsi="Arial" w:cs="Arial"/>
          <w:color w:val="000000"/>
          <w:sz w:val="24"/>
        </w:rPr>
        <w:t>     与本项目有关的一切往来通讯请寄：</w:t>
      </w:r>
    </w:p>
    <w:p>
      <w:pPr>
        <w:spacing w:line="450" w:lineRule="atLeast"/>
        <w:ind w:firstLine="240" w:firstLineChars="100"/>
        <w:jc w:val="left"/>
        <w:rPr>
          <w:color w:val="000000"/>
          <w:sz w:val="23"/>
          <w:szCs w:val="23"/>
        </w:rPr>
      </w:pPr>
      <w:r>
        <w:rPr>
          <w:rFonts w:hint="eastAsia" w:ascii="Arial" w:hAnsi="Arial" w:cs="Arial"/>
          <w:color w:val="000000"/>
          <w:sz w:val="24"/>
        </w:rPr>
        <w:t>地址：________________</w:t>
      </w:r>
      <w:r>
        <w:rPr>
          <w:rFonts w:hint="eastAsia"/>
          <w:color w:val="000000"/>
          <w:sz w:val="23"/>
          <w:szCs w:val="23"/>
        </w:rPr>
        <w:t xml:space="preserve">                   </w:t>
      </w:r>
      <w:r>
        <w:rPr>
          <w:rFonts w:hint="eastAsia" w:ascii="Arial" w:hAnsi="Arial" w:cs="Arial"/>
          <w:color w:val="000000"/>
          <w:sz w:val="24"/>
        </w:rPr>
        <w:t>邮编：____________　</w:t>
      </w:r>
    </w:p>
    <w:p>
      <w:pPr>
        <w:spacing w:line="450" w:lineRule="atLeast"/>
        <w:ind w:firstLine="240" w:firstLineChars="100"/>
        <w:jc w:val="left"/>
        <w:rPr>
          <w:color w:val="000000"/>
          <w:sz w:val="23"/>
          <w:szCs w:val="23"/>
        </w:rPr>
      </w:pPr>
      <w:r>
        <w:rPr>
          <w:rFonts w:hint="eastAsia" w:ascii="Arial" w:hAnsi="Arial" w:cs="Arial"/>
          <w:color w:val="000000"/>
          <w:sz w:val="24"/>
        </w:rPr>
        <w:t>电话：________________　</w:t>
      </w:r>
      <w:r>
        <w:rPr>
          <w:rFonts w:hint="eastAsia"/>
          <w:color w:val="000000"/>
          <w:sz w:val="23"/>
          <w:szCs w:val="23"/>
        </w:rPr>
        <w:t xml:space="preserve">                 </w:t>
      </w:r>
      <w:r>
        <w:rPr>
          <w:rFonts w:hint="eastAsia" w:ascii="Arial" w:hAnsi="Arial" w:cs="Arial"/>
          <w:color w:val="000000"/>
          <w:sz w:val="24"/>
        </w:rPr>
        <w:t>传真：____________</w:t>
      </w:r>
    </w:p>
    <w:p>
      <w:pPr>
        <w:spacing w:line="450" w:lineRule="atLeast"/>
        <w:jc w:val="left"/>
        <w:rPr>
          <w:color w:val="000000"/>
          <w:sz w:val="23"/>
          <w:szCs w:val="23"/>
        </w:rPr>
      </w:pPr>
      <w:r>
        <w:rPr>
          <w:rFonts w:hint="eastAsia" w:ascii="Arial" w:hAnsi="Arial" w:cs="Arial"/>
          <w:color w:val="000000"/>
          <w:sz w:val="24"/>
        </w:rPr>
        <w:t> </w:t>
      </w:r>
    </w:p>
    <w:p>
      <w:pPr>
        <w:spacing w:line="450" w:lineRule="atLeast"/>
        <w:jc w:val="left"/>
        <w:rPr>
          <w:rFonts w:ascii="Arial" w:hAnsi="Arial" w:cs="Arial"/>
          <w:color w:val="000000"/>
          <w:sz w:val="24"/>
        </w:rPr>
      </w:pPr>
    </w:p>
    <w:p>
      <w:pPr>
        <w:spacing w:line="450" w:lineRule="atLeast"/>
        <w:ind w:firstLine="230" w:firstLineChars="100"/>
        <w:jc w:val="left"/>
        <w:rPr>
          <w:rFonts w:ascii="Arial" w:hAnsi="Arial" w:cs="Arial"/>
          <w:color w:val="000000"/>
          <w:sz w:val="24"/>
        </w:rPr>
      </w:pPr>
      <w:r>
        <w:rPr>
          <w:rFonts w:hint="eastAsia"/>
          <w:color w:val="000000"/>
          <w:sz w:val="23"/>
          <w:szCs w:val="23"/>
        </w:rPr>
        <w:t xml:space="preserve">                                    </w:t>
      </w:r>
      <w:r>
        <w:rPr>
          <w:rFonts w:hint="eastAsia" w:ascii="Arial" w:hAnsi="Arial" w:cs="Arial"/>
          <w:color w:val="000000"/>
          <w:sz w:val="24"/>
        </w:rPr>
        <w:t>供应商 (盖单位章)：</w:t>
      </w:r>
    </w:p>
    <w:p>
      <w:pPr>
        <w:spacing w:line="450" w:lineRule="atLeast"/>
        <w:ind w:firstLine="240" w:firstLineChars="100"/>
        <w:jc w:val="left"/>
        <w:rPr>
          <w:rFonts w:ascii="Arial" w:hAnsi="Arial" w:cs="Arial"/>
          <w:color w:val="000000"/>
          <w:sz w:val="24"/>
        </w:rPr>
      </w:pPr>
    </w:p>
    <w:p>
      <w:pPr>
        <w:spacing w:line="450" w:lineRule="atLeast"/>
        <w:ind w:firstLine="2280" w:firstLineChars="950"/>
        <w:jc w:val="left"/>
        <w:rPr>
          <w:color w:val="000000"/>
          <w:sz w:val="23"/>
          <w:szCs w:val="23"/>
        </w:rPr>
      </w:pPr>
      <w:r>
        <w:rPr>
          <w:rFonts w:hint="eastAsia" w:ascii="Arial" w:hAnsi="Arial" w:cs="Arial"/>
          <w:color w:val="000000"/>
          <w:sz w:val="24"/>
        </w:rPr>
        <w:t>法定代表人或委托代理人(盖章或签字)：</w:t>
      </w:r>
    </w:p>
    <w:p>
      <w:pPr>
        <w:spacing w:line="450" w:lineRule="atLeast"/>
        <w:jc w:val="left"/>
        <w:rPr>
          <w:color w:val="000000"/>
          <w:sz w:val="23"/>
          <w:szCs w:val="23"/>
        </w:rPr>
      </w:pPr>
      <w:r>
        <w:rPr>
          <w:rFonts w:hint="eastAsia" w:ascii="Arial" w:hAnsi="Arial" w:cs="Arial"/>
          <w:color w:val="000000"/>
          <w:sz w:val="24"/>
        </w:rPr>
        <w:t> </w:t>
      </w:r>
    </w:p>
    <w:p>
      <w:pPr>
        <w:spacing w:line="450" w:lineRule="atLeast"/>
        <w:jc w:val="center"/>
        <w:rPr>
          <w:rFonts w:ascii="Arial" w:hAnsi="Arial" w:cs="Arial"/>
          <w:color w:val="000000"/>
          <w:sz w:val="24"/>
        </w:rPr>
      </w:pPr>
      <w:r>
        <w:rPr>
          <w:rFonts w:hint="eastAsia"/>
          <w:color w:val="000000"/>
        </w:rPr>
        <w:t xml:space="preserve">                                  </w:t>
      </w:r>
      <w:r>
        <w:rPr>
          <w:rFonts w:hint="eastAsia" w:ascii="Arial" w:hAnsi="Arial" w:cs="Arial"/>
          <w:color w:val="000000"/>
          <w:sz w:val="24"/>
        </w:rPr>
        <w:t>日　期：</w:t>
      </w:r>
    </w:p>
    <w:p>
      <w:pPr>
        <w:spacing w:line="450" w:lineRule="atLeast"/>
        <w:rPr>
          <w:rFonts w:ascii="Arial" w:hAnsi="Arial" w:cs="Arial"/>
          <w:color w:val="000000"/>
          <w:sz w:val="24"/>
        </w:rPr>
      </w:pPr>
    </w:p>
    <w:p>
      <w:pPr>
        <w:spacing w:line="450" w:lineRule="atLeast"/>
        <w:ind w:firstLine="361" w:firstLineChars="150"/>
        <w:rPr>
          <w:rFonts w:ascii="仿宋_GB2312" w:eastAsia="仿宋_GB2312"/>
          <w:b/>
          <w:bCs/>
          <w:color w:val="000000"/>
          <w:sz w:val="24"/>
        </w:rPr>
      </w:pPr>
    </w:p>
    <w:p>
      <w:pPr>
        <w:spacing w:line="450" w:lineRule="atLeast"/>
        <w:ind w:firstLine="361" w:firstLineChars="150"/>
        <w:rPr>
          <w:rFonts w:ascii="仿宋_GB2312" w:eastAsia="仿宋_GB2312"/>
          <w:b/>
          <w:bCs/>
          <w:color w:val="000000"/>
          <w:sz w:val="24"/>
        </w:rPr>
      </w:pPr>
      <w:r>
        <w:rPr>
          <w:rFonts w:ascii="仿宋_GB2312" w:eastAsia="仿宋_GB2312"/>
          <w:b/>
          <w:bCs/>
          <w:color w:val="000000"/>
          <w:sz w:val="24"/>
        </w:rPr>
        <w:t>注：</w:t>
      </w:r>
      <w:r>
        <w:rPr>
          <w:rFonts w:hint="eastAsia" w:ascii="仿宋_GB2312" w:eastAsia="仿宋_GB2312"/>
          <w:b/>
          <w:bCs/>
          <w:color w:val="000000"/>
          <w:sz w:val="24"/>
        </w:rPr>
        <w:t>▲必须按照本声明书要求填报。</w:t>
      </w:r>
    </w:p>
    <w:p>
      <w:pPr>
        <w:spacing w:line="360" w:lineRule="auto"/>
        <w:rPr>
          <w:rFonts w:ascii="仿宋_GB2312" w:eastAsia="仿宋_GB2312"/>
          <w:b/>
          <w:bCs/>
          <w:color w:val="000000"/>
          <w:sz w:val="24"/>
        </w:rPr>
      </w:pPr>
      <w:r>
        <w:rPr>
          <w:rFonts w:ascii="仿宋_GB2312" w:eastAsia="仿宋_GB2312"/>
          <w:b/>
          <w:bCs/>
          <w:color w:val="000000"/>
          <w:sz w:val="24"/>
        </w:rPr>
        <w:br w:type="page"/>
      </w:r>
      <w:r>
        <w:rPr>
          <w:rFonts w:hint="eastAsia" w:ascii="宋体" w:hAnsi="宋体" w:cs="宋体"/>
          <w:b/>
          <w:color w:val="000000"/>
          <w:sz w:val="24"/>
        </w:rPr>
        <w:t>附件二</w:t>
      </w:r>
    </w:p>
    <w:p>
      <w:pPr>
        <w:spacing w:line="360" w:lineRule="auto"/>
        <w:jc w:val="center"/>
        <w:rPr>
          <w:rFonts w:hAnsi="宋体"/>
          <w:b/>
          <w:color w:val="000000"/>
          <w:sz w:val="24"/>
        </w:rPr>
      </w:pPr>
      <w:r>
        <w:rPr>
          <w:rFonts w:hint="eastAsia" w:cs="仿宋_GB2312"/>
          <w:b/>
          <w:bCs/>
          <w:color w:val="000000"/>
          <w:kern w:val="0"/>
          <w:sz w:val="48"/>
          <w:szCs w:val="48"/>
          <w:lang w:val="zh-CN"/>
        </w:rPr>
        <w:t>报 价 单</w:t>
      </w:r>
    </w:p>
    <w:tbl>
      <w:tblPr>
        <w:tblStyle w:val="12"/>
        <w:tblW w:w="9851" w:type="dxa"/>
        <w:tblInd w:w="-387" w:type="dxa"/>
        <w:tblLayout w:type="autofit"/>
        <w:tblCellMar>
          <w:top w:w="0" w:type="dxa"/>
          <w:left w:w="108" w:type="dxa"/>
          <w:bottom w:w="0" w:type="dxa"/>
          <w:right w:w="108" w:type="dxa"/>
        </w:tblCellMar>
      </w:tblPr>
      <w:tblGrid>
        <w:gridCol w:w="920"/>
        <w:gridCol w:w="2440"/>
        <w:gridCol w:w="2920"/>
        <w:gridCol w:w="2260"/>
        <w:gridCol w:w="1311"/>
      </w:tblGrid>
      <w:tr>
        <w:tblPrEx>
          <w:tblCellMar>
            <w:top w:w="0" w:type="dxa"/>
            <w:left w:w="108" w:type="dxa"/>
            <w:bottom w:w="0" w:type="dxa"/>
            <w:right w:w="108" w:type="dxa"/>
          </w:tblCellMar>
        </w:tblPrEx>
        <w:trPr>
          <w:trHeight w:val="450" w:hRule="atLeast"/>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药品名称</w:t>
            </w:r>
          </w:p>
        </w:tc>
        <w:tc>
          <w:tcPr>
            <w:tcW w:w="2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规格</w:t>
            </w:r>
          </w:p>
        </w:tc>
        <w:tc>
          <w:tcPr>
            <w:tcW w:w="2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品牌</w:t>
            </w:r>
          </w:p>
        </w:tc>
        <w:tc>
          <w:tcPr>
            <w:tcW w:w="13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单价（元）</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藿香正气丸</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200粒</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修正</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季德胜蛇药片</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0.4克*15片*1板</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季德胜</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克痢痧</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24粒</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南洋</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创可贴</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1盒（100个）</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云南白药</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风油精</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6毫升</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太平洋</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清凉油</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3克</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中华</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花露水</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95毫升</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六神</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小    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3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bl>
    <w:p>
      <w:pPr>
        <w:pStyle w:val="5"/>
        <w:spacing w:line="360" w:lineRule="auto"/>
        <w:ind w:left="5250"/>
        <w:rPr>
          <w:rFonts w:hAnsi="宋体"/>
          <w:b/>
          <w:color w:val="000000"/>
          <w:sz w:val="24"/>
        </w:rPr>
      </w:pPr>
      <w:r>
        <w:rPr>
          <w:rFonts w:hint="eastAsia" w:hAnsi="宋体"/>
          <w:b/>
          <w:color w:val="000000"/>
          <w:sz w:val="24"/>
        </w:rPr>
        <w:t xml:space="preserve">                                                        </w:t>
      </w:r>
    </w:p>
    <w:p>
      <w:pPr>
        <w:spacing w:beforeLines="50"/>
        <w:ind w:firstLine="480" w:firstLineChars="200"/>
        <w:jc w:val="left"/>
        <w:rPr>
          <w:rFonts w:ascii="宋体" w:hAnsi="宋体" w:cs="宋体"/>
          <w:color w:val="000000"/>
          <w:sz w:val="24"/>
        </w:rPr>
      </w:pPr>
      <w:r>
        <w:rPr>
          <w:rFonts w:hint="eastAsia" w:ascii="宋体" w:hAnsi="宋体" w:cs="宋体"/>
          <w:color w:val="000000"/>
          <w:sz w:val="24"/>
        </w:rPr>
        <w:t>▲注1.</w:t>
      </w:r>
      <w:r>
        <w:rPr>
          <w:rFonts w:hint="eastAsia" w:ascii="宋体" w:hAnsi="宋体"/>
          <w:color w:val="000000"/>
          <w:sz w:val="24"/>
        </w:rPr>
        <w:t>投标报价以人民币为结算货币。</w:t>
      </w:r>
    </w:p>
    <w:p>
      <w:pPr>
        <w:spacing w:beforeLines="50"/>
        <w:ind w:firstLine="480" w:firstLineChars="200"/>
        <w:jc w:val="left"/>
        <w:rPr>
          <w:rFonts w:ascii="宋体" w:hAnsi="宋体" w:cs="宋体"/>
          <w:color w:val="000000"/>
          <w:sz w:val="24"/>
        </w:rPr>
      </w:pPr>
      <w:r>
        <w:rPr>
          <w:rFonts w:hint="eastAsia" w:ascii="宋体" w:hAnsi="宋体" w:cs="宋体"/>
          <w:color w:val="000000"/>
          <w:sz w:val="24"/>
        </w:rPr>
        <w:t>▲注2.投标人应根据招标项目内容要求和单位自身条件确定投标报价。</w:t>
      </w:r>
    </w:p>
    <w:p>
      <w:pPr>
        <w:ind w:firstLine="3896" w:firstLineChars="1617"/>
        <w:rPr>
          <w:b/>
          <w:color w:val="000000"/>
          <w:sz w:val="24"/>
        </w:rPr>
      </w:pPr>
    </w:p>
    <w:p>
      <w:pPr>
        <w:ind w:firstLine="3896" w:firstLineChars="1617"/>
        <w:rPr>
          <w:b/>
          <w:color w:val="000000"/>
          <w:sz w:val="24"/>
        </w:rPr>
      </w:pPr>
      <w:r>
        <w:rPr>
          <w:rFonts w:hint="eastAsia"/>
          <w:b/>
          <w:color w:val="000000"/>
          <w:sz w:val="24"/>
        </w:rPr>
        <w:t>供应商全称</w:t>
      </w:r>
      <w:r>
        <w:rPr>
          <w:b/>
          <w:color w:val="000000"/>
          <w:sz w:val="24"/>
        </w:rPr>
        <w:t>（盖单位章）：</w:t>
      </w:r>
      <w:r>
        <w:rPr>
          <w:rFonts w:hint="eastAsia"/>
          <w:b/>
          <w:color w:val="000000"/>
          <w:sz w:val="24"/>
        </w:rPr>
        <w:t xml:space="preserve"> </w:t>
      </w:r>
    </w:p>
    <w:p>
      <w:pPr>
        <w:rPr>
          <w:b/>
          <w:color w:val="000000"/>
          <w:sz w:val="24"/>
        </w:rPr>
      </w:pPr>
    </w:p>
    <w:p>
      <w:pPr>
        <w:ind w:firstLine="2214" w:firstLineChars="919"/>
        <w:rPr>
          <w:b/>
          <w:color w:val="000000"/>
          <w:sz w:val="24"/>
        </w:rPr>
      </w:pPr>
      <w:r>
        <w:rPr>
          <w:b/>
          <w:color w:val="000000"/>
          <w:sz w:val="24"/>
        </w:rPr>
        <w:t>法定代表人</w:t>
      </w:r>
      <w:r>
        <w:rPr>
          <w:rFonts w:hint="eastAsia"/>
          <w:b/>
          <w:color w:val="000000"/>
          <w:sz w:val="24"/>
        </w:rPr>
        <w:t>或委托代理人（盖章或签字）</w:t>
      </w:r>
      <w:r>
        <w:rPr>
          <w:b/>
          <w:color w:val="000000"/>
          <w:sz w:val="24"/>
        </w:rPr>
        <w:t xml:space="preserve">： </w:t>
      </w:r>
    </w:p>
    <w:p>
      <w:pPr>
        <w:rPr>
          <w:b/>
          <w:color w:val="000000"/>
          <w:sz w:val="24"/>
        </w:rPr>
      </w:pPr>
    </w:p>
    <w:p>
      <w:pPr>
        <w:rPr>
          <w:b/>
          <w:color w:val="000000"/>
          <w:sz w:val="24"/>
        </w:rPr>
      </w:pPr>
    </w:p>
    <w:p>
      <w:pPr>
        <w:rPr>
          <w:b/>
          <w:color w:val="000000"/>
          <w:sz w:val="24"/>
        </w:rPr>
      </w:pPr>
    </w:p>
    <w:p>
      <w:pPr>
        <w:tabs>
          <w:tab w:val="left" w:pos="2790"/>
          <w:tab w:val="left" w:pos="4230"/>
        </w:tabs>
        <w:autoSpaceDE w:val="0"/>
        <w:autoSpaceDN w:val="0"/>
        <w:adjustRightInd w:val="0"/>
        <w:spacing w:line="440" w:lineRule="exact"/>
        <w:ind w:right="1400"/>
        <w:jc w:val="center"/>
        <w:outlineLvl w:val="1"/>
        <w:rPr>
          <w:b/>
          <w:color w:val="000000"/>
          <w:sz w:val="24"/>
        </w:rPr>
      </w:pPr>
      <w:r>
        <w:rPr>
          <w:color w:val="000000"/>
        </w:rPr>
        <w:t xml:space="preserve"> </w:t>
      </w:r>
      <w:r>
        <w:rPr>
          <w:rFonts w:hint="eastAsia"/>
          <w:color w:val="000000"/>
        </w:rPr>
        <w:t xml:space="preserve">                                     </w:t>
      </w:r>
      <w:r>
        <w:rPr>
          <w:b/>
          <w:color w:val="000000"/>
          <w:sz w:val="24"/>
        </w:rPr>
        <w:t>日   期：</w:t>
      </w:r>
    </w:p>
    <w:p>
      <w:pPr>
        <w:spacing w:line="360" w:lineRule="auto"/>
        <w:rPr>
          <w:rFonts w:ascii="宋体" w:hAnsi="宋体" w:cs="宋体"/>
          <w:b/>
          <w:color w:val="000000"/>
          <w:sz w:val="24"/>
        </w:rPr>
      </w:pPr>
    </w:p>
    <w:p>
      <w:pPr>
        <w:spacing w:line="360" w:lineRule="auto"/>
        <w:rPr>
          <w:rFonts w:ascii="宋体" w:hAnsi="宋体" w:cs="宋体"/>
          <w:b/>
          <w:color w:val="000000"/>
          <w:sz w:val="24"/>
        </w:rPr>
      </w:pPr>
    </w:p>
    <w:p>
      <w:pPr>
        <w:spacing w:line="360" w:lineRule="auto"/>
        <w:rPr>
          <w:b/>
          <w:color w:val="000000"/>
          <w:sz w:val="24"/>
        </w:rPr>
      </w:pPr>
      <w:r>
        <w:rPr>
          <w:rFonts w:hint="eastAsia" w:ascii="宋体" w:hAnsi="宋体" w:cs="宋体"/>
          <w:b/>
          <w:color w:val="000000"/>
          <w:sz w:val="24"/>
        </w:rPr>
        <w:t>附件</w:t>
      </w:r>
      <w:r>
        <w:rPr>
          <w:rFonts w:hint="eastAsia" w:cs="宋体"/>
          <w:b/>
          <w:color w:val="000000"/>
          <w:sz w:val="24"/>
        </w:rPr>
        <w:t>三：</w:t>
      </w:r>
    </w:p>
    <w:p>
      <w:pPr>
        <w:spacing w:line="360" w:lineRule="auto"/>
        <w:rPr>
          <w:b/>
          <w:color w:val="000000"/>
          <w:sz w:val="24"/>
        </w:rPr>
      </w:pPr>
    </w:p>
    <w:p>
      <w:pPr>
        <w:spacing w:line="360" w:lineRule="auto"/>
        <w:jc w:val="center"/>
        <w:rPr>
          <w:rFonts w:cs="Arial"/>
          <w:b/>
          <w:bCs/>
          <w:color w:val="000000"/>
          <w:sz w:val="36"/>
          <w:szCs w:val="36"/>
        </w:rPr>
      </w:pPr>
      <w:r>
        <w:rPr>
          <w:rFonts w:hint="eastAsia" w:cs="Arial"/>
          <w:b/>
          <w:bCs/>
          <w:color w:val="000000"/>
          <w:sz w:val="36"/>
          <w:szCs w:val="36"/>
        </w:rPr>
        <w:t>在经营活动中相关记录的书面声明函</w:t>
      </w:r>
    </w:p>
    <w:p>
      <w:pPr>
        <w:spacing w:line="360" w:lineRule="auto"/>
        <w:rPr>
          <w:rFonts w:cs="Arial"/>
          <w:b/>
          <w:bCs/>
          <w:color w:val="000000"/>
          <w:sz w:val="28"/>
          <w:szCs w:val="28"/>
        </w:rPr>
      </w:pPr>
    </w:p>
    <w:p>
      <w:pPr>
        <w:spacing w:line="360" w:lineRule="auto"/>
        <w:rPr>
          <w:rFonts w:cs="Arial"/>
          <w:b/>
          <w:color w:val="000000"/>
          <w:sz w:val="28"/>
          <w:szCs w:val="28"/>
          <w:u w:val="single"/>
        </w:rPr>
      </w:pPr>
      <w:r>
        <w:rPr>
          <w:rFonts w:cs="Arial"/>
          <w:b/>
          <w:bCs/>
          <w:color w:val="000000"/>
          <w:sz w:val="28"/>
          <w:szCs w:val="28"/>
        </w:rPr>
        <w:t>致：</w:t>
      </w:r>
      <w:r>
        <w:rPr>
          <w:rFonts w:hint="eastAsia" w:cs="Arial"/>
          <w:b/>
          <w:bCs/>
          <w:color w:val="000000"/>
          <w:sz w:val="28"/>
          <w:szCs w:val="28"/>
          <w:u w:val="single"/>
        </w:rPr>
        <w:t xml:space="preserve">武义县自然资源和规划局 </w:t>
      </w:r>
      <w:r>
        <w:rPr>
          <w:rFonts w:cs="Arial"/>
          <w:b/>
          <w:color w:val="000000"/>
          <w:sz w:val="28"/>
          <w:szCs w:val="28"/>
          <w:u w:val="single"/>
        </w:rPr>
        <w:t xml:space="preserve"> </w:t>
      </w:r>
    </w:p>
    <w:p>
      <w:pPr>
        <w:pStyle w:val="11"/>
        <w:ind w:left="0" w:leftChars="0" w:firstLine="560"/>
        <w:rPr>
          <w:rFonts w:cs="宋体" w:asciiTheme="minorEastAsia" w:hAnsiTheme="minorEastAsia" w:eastAsiaTheme="minorEastAsia"/>
          <w:kern w:val="0"/>
          <w:sz w:val="28"/>
          <w:szCs w:val="28"/>
        </w:rPr>
      </w:pPr>
      <w:r>
        <w:rPr>
          <w:rFonts w:hint="eastAsia"/>
          <w:color w:val="000000"/>
          <w:sz w:val="28"/>
          <w:szCs w:val="28"/>
        </w:rPr>
        <w:t>我单位近三年内，在经营活动中没有重大违法记录，</w:t>
      </w:r>
      <w:r>
        <w:rPr>
          <w:rFonts w:hint="eastAsia" w:cs="宋体" w:asciiTheme="minorEastAsia" w:hAnsiTheme="minorEastAsia" w:eastAsiaTheme="minorEastAsia"/>
          <w:kern w:val="0"/>
          <w:sz w:val="28"/>
          <w:szCs w:val="28"/>
        </w:rPr>
        <w:t>未被列入“信用中国”网站</w:t>
      </w:r>
      <w:r>
        <w:rPr>
          <w:rFonts w:asciiTheme="minorEastAsia" w:hAnsiTheme="minorEastAsia" w:eastAsiaTheme="minorEastAsia"/>
          <w:kern w:val="0"/>
          <w:sz w:val="28"/>
          <w:szCs w:val="28"/>
        </w:rPr>
        <w:t>(www.creditchina.gov.cn)</w:t>
      </w:r>
      <w:r>
        <w:rPr>
          <w:rFonts w:hint="eastAsia" w:cs="宋体" w:asciiTheme="minorEastAsia" w:hAnsiTheme="minorEastAsia" w:eastAsiaTheme="minorEastAsia"/>
          <w:kern w:val="0"/>
          <w:sz w:val="28"/>
          <w:szCs w:val="28"/>
        </w:rPr>
        <w:t>、中国政府采购</w:t>
      </w:r>
      <w:r>
        <w:rPr>
          <w:rFonts w:asciiTheme="minorEastAsia" w:hAnsiTheme="minorEastAsia" w:eastAsiaTheme="minorEastAsia"/>
          <w:kern w:val="0"/>
          <w:sz w:val="28"/>
          <w:szCs w:val="28"/>
        </w:rPr>
        <w:t>(www.ccgp.gov.cn)</w:t>
      </w:r>
      <w:r>
        <w:rPr>
          <w:rFonts w:hint="eastAsia" w:cs="宋体" w:asciiTheme="minorEastAsia" w:hAnsiTheme="minorEastAsia" w:eastAsiaTheme="minorEastAsia"/>
          <w:kern w:val="0"/>
          <w:sz w:val="28"/>
          <w:szCs w:val="28"/>
        </w:rPr>
        <w:t>渠道信用记录失信被执行人、重大税收违法案件当事人名单、政府采购严重违法失信行为记录名单的记录。</w:t>
      </w:r>
    </w:p>
    <w:p>
      <w:pPr>
        <w:spacing w:line="360" w:lineRule="auto"/>
        <w:ind w:firstLine="560" w:firstLineChars="200"/>
        <w:rPr>
          <w:color w:val="000000"/>
          <w:sz w:val="28"/>
          <w:szCs w:val="28"/>
        </w:rPr>
      </w:pPr>
      <w:r>
        <w:rPr>
          <w:rFonts w:hint="eastAsia"/>
          <w:color w:val="000000"/>
          <w:sz w:val="28"/>
          <w:szCs w:val="28"/>
        </w:rPr>
        <w:t>特此承诺。</w:t>
      </w:r>
    </w:p>
    <w:p>
      <w:pPr>
        <w:spacing w:line="360" w:lineRule="auto"/>
        <w:ind w:firstLine="560" w:firstLineChars="200"/>
        <w:rPr>
          <w:color w:val="000000"/>
          <w:sz w:val="28"/>
          <w:szCs w:val="28"/>
        </w:rPr>
      </w:pPr>
      <w:r>
        <w:rPr>
          <w:rFonts w:hint="eastAsia"/>
          <w:color w:val="000000"/>
          <w:sz w:val="28"/>
          <w:szCs w:val="28"/>
        </w:rPr>
        <w:t>若招标采购单位在本项目采购过程中发现我单位近三年内在经营活动中有上述记录，我单位将无条件地退出本项目的招标，并承担因此引起的一切后果。</w:t>
      </w:r>
    </w:p>
    <w:p>
      <w:pPr>
        <w:spacing w:line="360" w:lineRule="auto"/>
        <w:ind w:firstLine="560" w:firstLineChars="200"/>
        <w:rPr>
          <w:color w:val="000000"/>
          <w:sz w:val="28"/>
          <w:szCs w:val="28"/>
        </w:rPr>
      </w:pPr>
    </w:p>
    <w:p>
      <w:pPr>
        <w:spacing w:line="600" w:lineRule="exact"/>
        <w:ind w:firstLine="560" w:firstLineChars="200"/>
        <w:rPr>
          <w:color w:val="000000"/>
          <w:sz w:val="28"/>
          <w:szCs w:val="28"/>
        </w:rPr>
      </w:pPr>
    </w:p>
    <w:p>
      <w:pPr>
        <w:spacing w:line="600" w:lineRule="exact"/>
        <w:ind w:firstLine="560" w:firstLineChars="200"/>
        <w:rPr>
          <w:color w:val="000000"/>
          <w:sz w:val="28"/>
          <w:szCs w:val="28"/>
          <w:u w:val="single"/>
        </w:rPr>
      </w:pPr>
      <w:r>
        <w:rPr>
          <w:rFonts w:hint="eastAsia"/>
          <w:color w:val="000000"/>
          <w:sz w:val="28"/>
          <w:szCs w:val="28"/>
        </w:rPr>
        <w:t xml:space="preserve">            供应商名称（公章）：</w:t>
      </w:r>
      <w:r>
        <w:rPr>
          <w:rFonts w:hint="eastAsia"/>
          <w:color w:val="000000"/>
          <w:sz w:val="28"/>
          <w:szCs w:val="28"/>
          <w:u w:val="single"/>
        </w:rPr>
        <w:t xml:space="preserve">                        </w:t>
      </w:r>
    </w:p>
    <w:p>
      <w:pPr>
        <w:spacing w:line="600" w:lineRule="exact"/>
        <w:ind w:firstLine="560" w:firstLineChars="200"/>
        <w:rPr>
          <w:color w:val="000000"/>
          <w:sz w:val="28"/>
          <w:szCs w:val="28"/>
          <w:u w:val="single"/>
        </w:rPr>
      </w:pPr>
      <w:r>
        <w:rPr>
          <w:rFonts w:hint="eastAsia"/>
          <w:color w:val="000000"/>
          <w:sz w:val="28"/>
          <w:szCs w:val="28"/>
        </w:rPr>
        <w:t xml:space="preserve">            法定代表人或委托代理人（签字或盖章）：</w:t>
      </w:r>
      <w:r>
        <w:rPr>
          <w:rFonts w:hint="eastAsia"/>
          <w:color w:val="000000"/>
          <w:sz w:val="28"/>
          <w:szCs w:val="28"/>
          <w:u w:val="single"/>
        </w:rPr>
        <w:t xml:space="preserve">                    </w:t>
      </w:r>
    </w:p>
    <w:p>
      <w:pPr>
        <w:widowControl/>
        <w:spacing w:line="600" w:lineRule="exact"/>
        <w:rPr>
          <w:color w:val="000000"/>
          <w:kern w:val="0"/>
          <w:sz w:val="24"/>
        </w:rPr>
      </w:pPr>
      <w:r>
        <w:rPr>
          <w:rFonts w:hint="eastAsia"/>
          <w:color w:val="000000"/>
          <w:sz w:val="28"/>
          <w:szCs w:val="28"/>
        </w:rPr>
        <w:t xml:space="preserve">                日    期：</w:t>
      </w:r>
      <w:r>
        <w:rPr>
          <w:rFonts w:hint="eastAsia"/>
          <w:color w:val="000000"/>
          <w:sz w:val="28"/>
          <w:szCs w:val="28"/>
          <w:u w:val="single"/>
        </w:rPr>
        <w:t xml:space="preserve">   年   月   日</w:t>
      </w:r>
    </w:p>
    <w:p>
      <w:pPr>
        <w:widowControl/>
        <w:spacing w:line="340" w:lineRule="exact"/>
        <w:rPr>
          <w:color w:val="000000"/>
          <w:kern w:val="0"/>
          <w:sz w:val="24"/>
        </w:rPr>
      </w:pPr>
    </w:p>
    <w:p>
      <w:pPr>
        <w:spacing w:line="360" w:lineRule="auto"/>
        <w:rPr>
          <w:rFonts w:ascii="宋体" w:hAnsi="宋体" w:cs="宋体"/>
          <w:b/>
          <w:color w:val="000000"/>
          <w:sz w:val="24"/>
        </w:rPr>
      </w:pPr>
      <w:r>
        <w:rPr>
          <w:b/>
          <w:color w:val="000000"/>
          <w:sz w:val="24"/>
          <w:szCs w:val="24"/>
        </w:rPr>
        <w:br w:type="page"/>
      </w:r>
    </w:p>
    <w:p>
      <w:pPr>
        <w:spacing w:line="360" w:lineRule="auto"/>
        <w:ind w:firstLine="361" w:firstLineChars="100"/>
        <w:jc w:val="center"/>
        <w:rPr>
          <w:b/>
          <w:color w:val="000000"/>
          <w:sz w:val="36"/>
          <w:szCs w:val="36"/>
        </w:rPr>
      </w:pPr>
      <w:r>
        <w:rPr>
          <w:b/>
          <w:color w:val="000000"/>
          <w:sz w:val="36"/>
          <w:szCs w:val="36"/>
        </w:rPr>
        <w:t>授权</w:t>
      </w:r>
      <w:r>
        <w:rPr>
          <w:rFonts w:hint="eastAsia"/>
          <w:b/>
          <w:color w:val="000000"/>
          <w:sz w:val="36"/>
          <w:szCs w:val="36"/>
        </w:rPr>
        <w:t>委托</w:t>
      </w:r>
      <w:r>
        <w:rPr>
          <w:b/>
          <w:color w:val="000000"/>
          <w:sz w:val="36"/>
          <w:szCs w:val="36"/>
        </w:rPr>
        <w:t>书</w:t>
      </w:r>
    </w:p>
    <w:p>
      <w:pPr>
        <w:spacing w:line="360" w:lineRule="auto"/>
        <w:ind w:firstLine="281" w:firstLineChars="100"/>
        <w:jc w:val="center"/>
        <w:rPr>
          <w:color w:val="000000"/>
          <w:sz w:val="28"/>
          <w:szCs w:val="28"/>
        </w:rPr>
      </w:pPr>
      <w:r>
        <w:rPr>
          <w:rFonts w:hint="eastAsia"/>
          <w:b/>
          <w:color w:val="000000"/>
          <w:sz w:val="28"/>
          <w:szCs w:val="28"/>
        </w:rPr>
        <w:t>（按需提供）</w:t>
      </w:r>
    </w:p>
    <w:p>
      <w:pPr>
        <w:pStyle w:val="5"/>
        <w:spacing w:line="360" w:lineRule="auto"/>
        <w:rPr>
          <w:rFonts w:hAnsi="宋体"/>
          <w:b/>
          <w:color w:val="000000"/>
          <w:sz w:val="28"/>
          <w:szCs w:val="28"/>
        </w:rPr>
      </w:pPr>
      <w:r>
        <w:rPr>
          <w:rFonts w:hint="eastAsia" w:hAnsi="宋体"/>
          <w:b/>
          <w:color w:val="000000"/>
          <w:sz w:val="28"/>
          <w:szCs w:val="28"/>
          <w:u w:val="single"/>
        </w:rPr>
        <w:t>武义县自然资源和规划局</w:t>
      </w:r>
      <w:r>
        <w:rPr>
          <w:rFonts w:hAnsi="宋体"/>
          <w:b/>
          <w:color w:val="000000"/>
          <w:sz w:val="28"/>
          <w:szCs w:val="28"/>
        </w:rPr>
        <w:t>：</w:t>
      </w:r>
    </w:p>
    <w:p>
      <w:pPr>
        <w:pStyle w:val="5"/>
        <w:spacing w:line="360" w:lineRule="auto"/>
        <w:rPr>
          <w:rFonts w:hAnsi="宋体" w:cs="Arial"/>
          <w:bCs/>
          <w:color w:val="000000"/>
          <w:kern w:val="0"/>
          <w:sz w:val="28"/>
          <w:szCs w:val="28"/>
        </w:rPr>
      </w:pPr>
      <w:r>
        <w:rPr>
          <w:rFonts w:hAnsi="宋体"/>
          <w:color w:val="000000"/>
          <w:sz w:val="28"/>
          <w:szCs w:val="28"/>
        </w:rPr>
        <w:t xml:space="preserve">    </w:t>
      </w:r>
      <w:r>
        <w:rPr>
          <w:rFonts w:hAnsi="宋体"/>
          <w:color w:val="000000"/>
          <w:sz w:val="28"/>
          <w:szCs w:val="28"/>
          <w:u w:val="single"/>
        </w:rPr>
        <w:t xml:space="preserve">  （供应商全称）  </w:t>
      </w:r>
      <w:r>
        <w:rPr>
          <w:rFonts w:hAnsi="宋体"/>
          <w:color w:val="000000"/>
          <w:sz w:val="28"/>
          <w:szCs w:val="28"/>
        </w:rPr>
        <w:t>法定代表人</w:t>
      </w:r>
      <w:r>
        <w:rPr>
          <w:rFonts w:hAnsi="宋体"/>
          <w:color w:val="000000"/>
          <w:sz w:val="28"/>
          <w:szCs w:val="28"/>
          <w:u w:val="single"/>
        </w:rPr>
        <w:tab/>
      </w:r>
      <w:r>
        <w:rPr>
          <w:rFonts w:hAnsi="宋体"/>
          <w:color w:val="000000"/>
          <w:sz w:val="28"/>
          <w:szCs w:val="28"/>
          <w:u w:val="single"/>
        </w:rPr>
        <w:t xml:space="preserve">（法定代表人姓名 ） </w:t>
      </w:r>
      <w:r>
        <w:rPr>
          <w:rFonts w:hAnsi="宋体"/>
          <w:color w:val="000000"/>
          <w:sz w:val="28"/>
          <w:szCs w:val="28"/>
        </w:rPr>
        <w:t>授权</w:t>
      </w:r>
      <w:r>
        <w:rPr>
          <w:rFonts w:hAnsi="宋体"/>
          <w:color w:val="000000"/>
          <w:sz w:val="28"/>
          <w:szCs w:val="28"/>
          <w:u w:val="single"/>
        </w:rPr>
        <w:t>（委托代理人姓名）</w:t>
      </w:r>
      <w:r>
        <w:rPr>
          <w:rFonts w:hAnsi="宋体"/>
          <w:color w:val="000000"/>
          <w:sz w:val="28"/>
          <w:szCs w:val="28"/>
        </w:rPr>
        <w:t>为委托代理人，参加贵单位组织的</w:t>
      </w:r>
      <w:r>
        <w:rPr>
          <w:rFonts w:hint="eastAsia" w:hAnsi="宋体"/>
          <w:b/>
          <w:color w:val="000000"/>
          <w:sz w:val="28"/>
          <w:szCs w:val="28"/>
          <w:u w:val="single"/>
        </w:rPr>
        <w:t>武义县护林员防暑药品采购项目</w:t>
      </w:r>
      <w:r>
        <w:rPr>
          <w:rFonts w:hAnsi="宋体"/>
          <w:sz w:val="28"/>
          <w:szCs w:val="28"/>
        </w:rPr>
        <w:t>的</w:t>
      </w:r>
      <w:r>
        <w:rPr>
          <w:rFonts w:hAnsi="宋体"/>
          <w:color w:val="000000"/>
          <w:sz w:val="28"/>
          <w:szCs w:val="28"/>
        </w:rPr>
        <w:t>采购活动，</w:t>
      </w:r>
      <w:r>
        <w:rPr>
          <w:rFonts w:hint="eastAsia" w:hAnsi="宋体"/>
          <w:color w:val="000000"/>
          <w:sz w:val="28"/>
        </w:rPr>
        <w:t>其在投标中的一切活动本公司均予以承认。</w:t>
      </w:r>
    </w:p>
    <w:p>
      <w:pPr>
        <w:pStyle w:val="5"/>
        <w:spacing w:line="360" w:lineRule="auto"/>
        <w:ind w:left="140" w:hanging="140" w:hangingChars="50"/>
        <w:rPr>
          <w:rFonts w:hAnsi="宋体"/>
          <w:color w:val="000000"/>
          <w:sz w:val="28"/>
          <w:szCs w:val="28"/>
        </w:rPr>
      </w:pPr>
    </w:p>
    <w:p>
      <w:pPr>
        <w:pStyle w:val="5"/>
        <w:spacing w:line="360" w:lineRule="auto"/>
        <w:ind w:left="140" w:hanging="140" w:hangingChars="50"/>
        <w:rPr>
          <w:rFonts w:hAnsi="宋体"/>
          <w:b/>
          <w:color w:val="000000"/>
          <w:sz w:val="28"/>
          <w:szCs w:val="28"/>
          <w:u w:val="single"/>
        </w:rPr>
      </w:pPr>
      <w:r>
        <w:rPr>
          <w:rFonts w:hAnsi="宋体"/>
          <w:color w:val="000000"/>
          <w:sz w:val="28"/>
          <w:szCs w:val="28"/>
        </w:rPr>
        <w:tab/>
      </w:r>
      <w:r>
        <w:rPr>
          <w:rFonts w:hAnsi="宋体"/>
          <w:color w:val="000000"/>
          <w:sz w:val="28"/>
          <w:szCs w:val="28"/>
        </w:rPr>
        <w:tab/>
      </w:r>
      <w:r>
        <w:rPr>
          <w:rFonts w:hAnsi="宋体"/>
          <w:b/>
          <w:color w:val="000000"/>
          <w:sz w:val="28"/>
          <w:szCs w:val="28"/>
        </w:rPr>
        <w:t xml:space="preserve">                          供应商</w:t>
      </w:r>
      <w:r>
        <w:rPr>
          <w:rFonts w:hint="eastAsia" w:hAnsi="宋体"/>
          <w:b/>
          <w:color w:val="000000"/>
          <w:sz w:val="28"/>
          <w:szCs w:val="28"/>
        </w:rPr>
        <w:t>全</w:t>
      </w:r>
      <w:r>
        <w:rPr>
          <w:rFonts w:hAnsi="宋体"/>
          <w:b/>
          <w:color w:val="000000"/>
          <w:sz w:val="28"/>
          <w:szCs w:val="28"/>
        </w:rPr>
        <w:t>称（</w:t>
      </w:r>
      <w:r>
        <w:rPr>
          <w:rFonts w:hint="eastAsia" w:hAnsi="宋体"/>
          <w:b/>
          <w:color w:val="000000"/>
          <w:sz w:val="28"/>
          <w:szCs w:val="28"/>
        </w:rPr>
        <w:t>盖</w:t>
      </w:r>
      <w:r>
        <w:rPr>
          <w:rFonts w:hAnsi="宋体"/>
          <w:b/>
          <w:color w:val="000000"/>
          <w:sz w:val="28"/>
          <w:szCs w:val="28"/>
        </w:rPr>
        <w:t>章）：</w:t>
      </w:r>
    </w:p>
    <w:p>
      <w:pPr>
        <w:pStyle w:val="5"/>
        <w:spacing w:line="360" w:lineRule="auto"/>
        <w:ind w:firstLine="843" w:firstLineChars="300"/>
        <w:rPr>
          <w:rFonts w:hAnsi="宋体"/>
          <w:b/>
          <w:color w:val="000000"/>
          <w:sz w:val="28"/>
          <w:szCs w:val="28"/>
        </w:rPr>
      </w:pPr>
      <w:r>
        <w:rPr>
          <w:rFonts w:hAnsi="宋体"/>
          <w:b/>
          <w:color w:val="000000"/>
          <w:sz w:val="28"/>
          <w:szCs w:val="28"/>
        </w:rPr>
        <w:t xml:space="preserve">                       法定代表人（</w:t>
      </w:r>
      <w:r>
        <w:rPr>
          <w:rFonts w:hint="eastAsia" w:hAnsi="宋体"/>
          <w:b/>
          <w:color w:val="000000"/>
          <w:sz w:val="28"/>
          <w:szCs w:val="28"/>
        </w:rPr>
        <w:t>盖章或签字</w:t>
      </w:r>
      <w:r>
        <w:rPr>
          <w:rFonts w:hAnsi="宋体"/>
          <w:b/>
          <w:color w:val="000000"/>
          <w:sz w:val="28"/>
          <w:szCs w:val="28"/>
        </w:rPr>
        <w:t>）：</w:t>
      </w:r>
    </w:p>
    <w:p>
      <w:pPr>
        <w:pStyle w:val="5"/>
        <w:spacing w:line="360" w:lineRule="auto"/>
        <w:rPr>
          <w:rFonts w:hAnsi="宋体"/>
          <w:b/>
          <w:color w:val="000000"/>
          <w:sz w:val="28"/>
        </w:rPr>
      </w:pPr>
      <w:r>
        <w:rPr>
          <w:rFonts w:hAnsi="宋体"/>
          <w:b/>
          <w:color w:val="000000"/>
          <w:sz w:val="28"/>
          <w:szCs w:val="28"/>
        </w:rPr>
        <w:tab/>
      </w:r>
      <w:r>
        <w:rPr>
          <w:rFonts w:hAnsi="宋体"/>
          <w:b/>
          <w:color w:val="000000"/>
          <w:sz w:val="28"/>
          <w:szCs w:val="28"/>
        </w:rPr>
        <w:t xml:space="preserve">                         </w:t>
      </w:r>
      <w:r>
        <w:rPr>
          <w:rFonts w:hint="eastAsia" w:hAnsi="宋体"/>
          <w:b/>
          <w:color w:val="000000"/>
          <w:sz w:val="28"/>
          <w:szCs w:val="28"/>
        </w:rPr>
        <w:t xml:space="preserve">      </w:t>
      </w:r>
      <w:r>
        <w:rPr>
          <w:rFonts w:hAnsi="宋体"/>
          <w:b/>
          <w:color w:val="000000"/>
          <w:sz w:val="28"/>
        </w:rPr>
        <w:t>日 期：</w:t>
      </w:r>
    </w:p>
    <w:p>
      <w:pPr>
        <w:spacing w:line="400" w:lineRule="atLeast"/>
        <w:rPr>
          <w:b/>
          <w:color w:val="000000"/>
          <w:sz w:val="24"/>
        </w:rPr>
      </w:pPr>
      <w:r>
        <w:rPr>
          <w:rFonts w:hint="eastAsia"/>
          <w:b/>
          <w:color w:val="000000"/>
          <w:sz w:val="24"/>
        </w:rPr>
        <w:t>附：</w:t>
      </w:r>
    </w:p>
    <w:p>
      <w:pPr>
        <w:spacing w:line="400" w:lineRule="atLeast"/>
        <w:rPr>
          <w:b/>
          <w:color w:val="000000"/>
          <w:sz w:val="24"/>
        </w:rPr>
      </w:pPr>
      <w:r>
        <w:rPr>
          <w:b/>
          <w:color w:val="000000"/>
          <w:sz w:val="24"/>
        </w:rPr>
        <w:t>委托代理人</w:t>
      </w:r>
      <w:r>
        <w:rPr>
          <w:rFonts w:hint="eastAsia"/>
          <w:b/>
          <w:color w:val="000000"/>
          <w:sz w:val="24"/>
        </w:rPr>
        <w:t>身份证复印件</w:t>
      </w:r>
    </w:p>
    <w:p>
      <w:pPr>
        <w:spacing w:line="400" w:lineRule="atLeast"/>
        <w:rPr>
          <w:color w:val="000000"/>
          <w:sz w:val="24"/>
        </w:rPr>
      </w:pPr>
      <w:r>
        <w:rPr>
          <w:color w:val="000000"/>
          <w:sz w:val="24"/>
        </w:rPr>
        <w:t>委托代理人</w:t>
      </w:r>
      <w:r>
        <w:rPr>
          <w:rFonts w:hint="eastAsia"/>
          <w:color w:val="000000"/>
          <w:sz w:val="24"/>
        </w:rPr>
        <w:t xml:space="preserve">姓名：                                   </w:t>
      </w:r>
    </w:p>
    <w:p>
      <w:pPr>
        <w:spacing w:line="400" w:lineRule="atLeast"/>
        <w:rPr>
          <w:color w:val="000000"/>
          <w:sz w:val="24"/>
        </w:rPr>
      </w:pPr>
      <w:r>
        <w:rPr>
          <w:rFonts w:hint="eastAsia"/>
          <w:color w:val="000000"/>
          <w:sz w:val="24"/>
        </w:rPr>
        <w:t>传真：</w:t>
      </w:r>
    </w:p>
    <w:p>
      <w:pPr>
        <w:spacing w:line="400" w:lineRule="atLeast"/>
        <w:rPr>
          <w:color w:val="000000"/>
          <w:sz w:val="24"/>
        </w:rPr>
      </w:pPr>
      <w:r>
        <w:rPr>
          <w:rFonts w:hint="eastAsia"/>
          <w:color w:val="000000"/>
          <w:sz w:val="24"/>
        </w:rPr>
        <w:t>电话：</w:t>
      </w:r>
    </w:p>
    <w:p>
      <w:pPr>
        <w:spacing w:line="400" w:lineRule="atLeast"/>
        <w:rPr>
          <w:color w:val="000000"/>
          <w:sz w:val="24"/>
        </w:rPr>
      </w:pPr>
      <w:r>
        <w:rPr>
          <w:rFonts w:hint="eastAsia"/>
          <w:color w:val="000000"/>
          <w:sz w:val="24"/>
        </w:rPr>
        <w:t>详细通讯地址：</w:t>
      </w:r>
    </w:p>
    <w:p>
      <w:pPr>
        <w:spacing w:line="400" w:lineRule="atLeast"/>
        <w:rPr>
          <w:color w:val="000000"/>
          <w:sz w:val="24"/>
        </w:rPr>
      </w:pPr>
      <w:r>
        <w:rPr>
          <w:rFonts w:hint="eastAsia"/>
          <w:color w:val="000000"/>
          <w:sz w:val="24"/>
        </w:rPr>
        <w:t>邮政编码：</w:t>
      </w:r>
    </w:p>
    <w:p>
      <w:pPr>
        <w:spacing w:line="400" w:lineRule="atLeast"/>
        <w:rPr>
          <w:color w:val="000000"/>
        </w:rPr>
      </w:pPr>
    </w:p>
    <w:p>
      <w:pPr>
        <w:spacing w:line="360" w:lineRule="auto"/>
        <w:rPr>
          <w:b/>
          <w:color w:val="000000"/>
          <w:sz w:val="24"/>
        </w:rPr>
      </w:pPr>
    </w:p>
    <w:p>
      <w:pPr>
        <w:pStyle w:val="11"/>
        <w:ind w:firstLine="482"/>
        <w:rPr>
          <w:b/>
          <w:color w:val="000000"/>
          <w:sz w:val="24"/>
        </w:rPr>
      </w:pPr>
    </w:p>
    <w:p>
      <w:pPr>
        <w:spacing w:line="360" w:lineRule="auto"/>
        <w:rPr>
          <w:rFonts w:ascii="宋体" w:hAnsi="宋体" w:cs="宋体"/>
          <w:b/>
          <w:color w:val="000000"/>
          <w:sz w:val="24"/>
        </w:rPr>
      </w:pPr>
    </w:p>
    <w:p>
      <w:pPr>
        <w:widowControl/>
        <w:spacing w:line="400" w:lineRule="exact"/>
        <w:jc w:val="left"/>
        <w:rPr>
          <w:rFonts w:asciiTheme="minorEastAsia" w:hAnsiTheme="minorEastAsia"/>
          <w:b/>
          <w:sz w:val="28"/>
          <w:szCs w:val="28"/>
        </w:rPr>
      </w:pPr>
    </w:p>
    <w:p>
      <w:pPr>
        <w:widowControl/>
        <w:spacing w:line="400" w:lineRule="exact"/>
        <w:jc w:val="left"/>
        <w:rPr>
          <w:rFonts w:asciiTheme="minorEastAsia" w:hAnsiTheme="minorEastAsia"/>
          <w:b/>
          <w:sz w:val="28"/>
          <w:szCs w:val="28"/>
        </w:rPr>
      </w:pPr>
    </w:p>
    <w:p>
      <w:pPr>
        <w:widowControl/>
        <w:spacing w:line="400" w:lineRule="exact"/>
        <w:jc w:val="left"/>
        <w:rPr>
          <w:rFonts w:asciiTheme="minorEastAsia" w:hAnsiTheme="minorEastAsia"/>
          <w:b/>
          <w:sz w:val="28"/>
          <w:szCs w:val="28"/>
        </w:rPr>
      </w:pPr>
    </w:p>
    <w:p>
      <w:pPr>
        <w:widowControl/>
        <w:autoSpaceDN w:val="0"/>
        <w:spacing w:line="360" w:lineRule="auto"/>
        <w:jc w:val="center"/>
        <w:rPr>
          <w:b/>
          <w:color w:val="000000"/>
          <w:sz w:val="36"/>
          <w:szCs w:val="36"/>
          <w:lang w:val="zh-CN"/>
        </w:rPr>
      </w:pPr>
    </w:p>
    <w:p>
      <w:pPr>
        <w:widowControl/>
        <w:autoSpaceDN w:val="0"/>
        <w:spacing w:line="360" w:lineRule="auto"/>
        <w:jc w:val="center"/>
        <w:rPr>
          <w:b/>
          <w:color w:val="000000"/>
          <w:sz w:val="32"/>
          <w:szCs w:val="32"/>
          <w:lang w:val="zh-CN"/>
        </w:rPr>
      </w:pPr>
      <w:r>
        <w:rPr>
          <w:rFonts w:hint="eastAsia"/>
          <w:b/>
          <w:color w:val="000000"/>
          <w:sz w:val="32"/>
          <w:szCs w:val="32"/>
          <w:lang w:val="zh-CN"/>
        </w:rPr>
        <w:t>第四部分  合同主要条款</w:t>
      </w:r>
    </w:p>
    <w:p>
      <w:pPr>
        <w:widowControl/>
        <w:autoSpaceDN w:val="0"/>
        <w:spacing w:line="360" w:lineRule="auto"/>
        <w:jc w:val="center"/>
        <w:rPr>
          <w:b/>
          <w:color w:val="000000"/>
          <w:sz w:val="32"/>
          <w:szCs w:val="32"/>
          <w:lang w:val="zh-CN"/>
        </w:rPr>
      </w:pPr>
      <w:r>
        <w:rPr>
          <w:rFonts w:hint="eastAsia"/>
          <w:b/>
          <w:color w:val="000000"/>
          <w:sz w:val="32"/>
          <w:szCs w:val="32"/>
          <w:lang w:val="zh-CN"/>
        </w:rPr>
        <w:t>（供参考）</w:t>
      </w:r>
    </w:p>
    <w:p>
      <w:pPr>
        <w:pStyle w:val="5"/>
        <w:snapToGrid w:val="0"/>
        <w:spacing w:line="360" w:lineRule="auto"/>
        <w:jc w:val="left"/>
        <w:rPr>
          <w:rFonts w:hAnsi="Times New Roman"/>
          <w:color w:val="000000"/>
          <w:sz w:val="24"/>
          <w:lang w:val="zh-CN"/>
        </w:rPr>
      </w:pPr>
      <w:r>
        <w:rPr>
          <w:rFonts w:hint="eastAsia" w:hAnsi="Times New Roman"/>
          <w:color w:val="000000"/>
          <w:sz w:val="24"/>
          <w:lang w:val="zh-CN"/>
        </w:rPr>
        <w:t>甲方：（采购单位）</w:t>
      </w:r>
    </w:p>
    <w:p>
      <w:pPr>
        <w:pStyle w:val="5"/>
        <w:snapToGrid w:val="0"/>
        <w:spacing w:line="360" w:lineRule="auto"/>
        <w:rPr>
          <w:rFonts w:hAnsi="Times New Roman"/>
          <w:color w:val="000000"/>
          <w:sz w:val="24"/>
          <w:lang w:val="zh-CN"/>
        </w:rPr>
      </w:pPr>
      <w:r>
        <w:rPr>
          <w:rFonts w:hint="eastAsia" w:hAnsi="Times New Roman"/>
          <w:color w:val="000000"/>
          <w:sz w:val="24"/>
          <w:lang w:val="zh-CN"/>
        </w:rPr>
        <w:t>乙方：（供应商）</w:t>
      </w:r>
    </w:p>
    <w:p>
      <w:pPr>
        <w:pStyle w:val="5"/>
        <w:snapToGrid w:val="0"/>
        <w:spacing w:line="360" w:lineRule="auto"/>
        <w:rPr>
          <w:rFonts w:hAnsi="Times New Roman"/>
          <w:color w:val="000000"/>
          <w:sz w:val="24"/>
          <w:lang w:val="zh-CN"/>
        </w:rPr>
      </w:pPr>
      <w:r>
        <w:rPr>
          <w:rFonts w:hint="eastAsia" w:hAnsi="Times New Roman"/>
          <w:color w:val="000000"/>
          <w:sz w:val="24"/>
          <w:lang w:val="zh-CN"/>
        </w:rPr>
        <w:t>甲、乙双方根据</w:t>
      </w:r>
      <w:r>
        <w:rPr>
          <w:rFonts w:hint="eastAsia" w:hAnsi="Times New Roman"/>
          <w:color w:val="000000"/>
          <w:sz w:val="24"/>
          <w:u w:val="single"/>
          <w:lang w:val="zh-CN"/>
        </w:rPr>
        <w:t xml:space="preserve">       </w:t>
      </w:r>
      <w:r>
        <w:rPr>
          <w:rFonts w:hint="eastAsia" w:cs="Arial"/>
          <w:b/>
          <w:sz w:val="24"/>
          <w:u w:val="single"/>
        </w:rPr>
        <w:t>武义县护林员防暑药品采购项目</w:t>
      </w:r>
      <w:r>
        <w:rPr>
          <w:rFonts w:hint="eastAsia" w:hAnsi="Times New Roman"/>
          <w:color w:val="000000"/>
          <w:sz w:val="24"/>
          <w:u w:val="single"/>
          <w:lang w:val="zh-CN"/>
        </w:rPr>
        <w:t xml:space="preserve">     </w:t>
      </w:r>
      <w:r>
        <w:rPr>
          <w:rFonts w:hint="eastAsia" w:hAnsi="Times New Roman"/>
          <w:color w:val="000000"/>
          <w:sz w:val="24"/>
          <w:lang w:val="zh-CN"/>
        </w:rPr>
        <w:t>询价的结果，签署本合同。</w:t>
      </w:r>
    </w:p>
    <w:p>
      <w:pPr>
        <w:spacing w:line="360" w:lineRule="auto"/>
        <w:ind w:firstLine="480" w:firstLineChars="200"/>
        <w:rPr>
          <w:color w:val="000000"/>
          <w:sz w:val="24"/>
          <w:lang w:val="zh-CN"/>
        </w:rPr>
      </w:pPr>
      <w:r>
        <w:rPr>
          <w:rFonts w:hint="eastAsia"/>
          <w:color w:val="000000"/>
          <w:sz w:val="24"/>
          <w:lang w:val="zh-CN"/>
        </w:rPr>
        <w:t xml:space="preserve">一、合同文件： </w:t>
      </w:r>
    </w:p>
    <w:p>
      <w:pPr>
        <w:spacing w:line="360" w:lineRule="auto"/>
        <w:ind w:firstLine="480" w:firstLineChars="200"/>
        <w:rPr>
          <w:color w:val="000000"/>
          <w:sz w:val="24"/>
          <w:lang w:val="zh-CN"/>
        </w:rPr>
      </w:pPr>
      <w:r>
        <w:rPr>
          <w:rFonts w:hint="eastAsia"/>
          <w:color w:val="000000"/>
          <w:sz w:val="24"/>
          <w:lang w:val="zh-CN"/>
        </w:rPr>
        <w:t>1、合同条款。</w:t>
      </w:r>
    </w:p>
    <w:p>
      <w:pPr>
        <w:spacing w:line="360" w:lineRule="auto"/>
        <w:ind w:firstLine="480" w:firstLineChars="200"/>
        <w:rPr>
          <w:color w:val="000000"/>
          <w:sz w:val="24"/>
          <w:lang w:val="zh-CN"/>
        </w:rPr>
      </w:pPr>
      <w:r>
        <w:rPr>
          <w:rFonts w:hint="eastAsia"/>
          <w:color w:val="000000"/>
          <w:sz w:val="24"/>
          <w:lang w:val="zh-CN"/>
        </w:rPr>
        <w:t>2、成交通知书。</w:t>
      </w:r>
    </w:p>
    <w:p>
      <w:pPr>
        <w:spacing w:line="360" w:lineRule="auto"/>
        <w:ind w:firstLine="480" w:firstLineChars="200"/>
        <w:rPr>
          <w:color w:val="000000"/>
          <w:sz w:val="24"/>
          <w:lang w:val="zh-CN"/>
        </w:rPr>
      </w:pPr>
      <w:r>
        <w:rPr>
          <w:rFonts w:hint="eastAsia"/>
          <w:color w:val="000000"/>
          <w:sz w:val="24"/>
          <w:lang w:val="zh-CN"/>
        </w:rPr>
        <w:t>3、更正补充文件。</w:t>
      </w:r>
    </w:p>
    <w:p>
      <w:pPr>
        <w:spacing w:line="360" w:lineRule="auto"/>
        <w:ind w:firstLine="480" w:firstLineChars="200"/>
        <w:rPr>
          <w:color w:val="000000"/>
          <w:sz w:val="24"/>
          <w:lang w:val="zh-CN"/>
        </w:rPr>
      </w:pPr>
      <w:r>
        <w:rPr>
          <w:rFonts w:hint="eastAsia"/>
          <w:color w:val="000000"/>
          <w:sz w:val="24"/>
          <w:lang w:val="zh-CN"/>
        </w:rPr>
        <w:t>4、询价文件。</w:t>
      </w:r>
    </w:p>
    <w:p>
      <w:pPr>
        <w:spacing w:line="360" w:lineRule="auto"/>
        <w:ind w:firstLine="480" w:firstLineChars="200"/>
        <w:rPr>
          <w:color w:val="000000"/>
          <w:sz w:val="24"/>
          <w:lang w:val="zh-CN"/>
        </w:rPr>
      </w:pPr>
      <w:r>
        <w:rPr>
          <w:rFonts w:hint="eastAsia"/>
          <w:color w:val="000000"/>
          <w:sz w:val="24"/>
          <w:lang w:val="zh-CN"/>
        </w:rPr>
        <w:t>5、供应商报价文件。</w:t>
      </w:r>
    </w:p>
    <w:p>
      <w:pPr>
        <w:spacing w:line="360" w:lineRule="auto"/>
        <w:ind w:firstLine="480" w:firstLineChars="200"/>
        <w:rPr>
          <w:color w:val="000000"/>
          <w:sz w:val="24"/>
          <w:lang w:val="zh-CN"/>
        </w:rPr>
      </w:pPr>
      <w:r>
        <w:rPr>
          <w:rFonts w:hint="eastAsia"/>
          <w:color w:val="000000"/>
          <w:sz w:val="24"/>
          <w:lang w:val="zh-CN"/>
        </w:rPr>
        <w:t>6、其他。</w:t>
      </w:r>
    </w:p>
    <w:p>
      <w:pPr>
        <w:pStyle w:val="5"/>
        <w:snapToGrid w:val="0"/>
        <w:spacing w:line="360" w:lineRule="auto"/>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5"/>
        <w:snapToGrid w:val="0"/>
        <w:spacing w:line="360" w:lineRule="auto"/>
        <w:rPr>
          <w:rFonts w:hAnsi="Times New Roman"/>
          <w:color w:val="000000"/>
          <w:sz w:val="24"/>
          <w:lang w:val="zh-CN"/>
        </w:rPr>
      </w:pPr>
      <w:r>
        <w:rPr>
          <w:rFonts w:hint="eastAsia" w:hAnsi="Times New Roman"/>
          <w:color w:val="000000"/>
          <w:sz w:val="24"/>
          <w:lang w:val="zh-CN"/>
        </w:rPr>
        <w:t>二、货物内容</w:t>
      </w:r>
    </w:p>
    <w:tbl>
      <w:tblPr>
        <w:tblStyle w:val="12"/>
        <w:tblW w:w="9620" w:type="dxa"/>
        <w:tblInd w:w="95" w:type="dxa"/>
        <w:tblLayout w:type="autofit"/>
        <w:tblCellMar>
          <w:top w:w="0" w:type="dxa"/>
          <w:left w:w="108" w:type="dxa"/>
          <w:bottom w:w="0" w:type="dxa"/>
          <w:right w:w="108" w:type="dxa"/>
        </w:tblCellMar>
      </w:tblPr>
      <w:tblGrid>
        <w:gridCol w:w="920"/>
        <w:gridCol w:w="2440"/>
        <w:gridCol w:w="2920"/>
        <w:gridCol w:w="2260"/>
        <w:gridCol w:w="1080"/>
      </w:tblGrid>
      <w:tr>
        <w:tblPrEx>
          <w:tblCellMar>
            <w:top w:w="0" w:type="dxa"/>
            <w:left w:w="108" w:type="dxa"/>
            <w:bottom w:w="0" w:type="dxa"/>
            <w:right w:w="108" w:type="dxa"/>
          </w:tblCellMar>
        </w:tblPrEx>
        <w:trPr>
          <w:trHeight w:val="450" w:hRule="atLeast"/>
        </w:trPr>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药品名称</w:t>
            </w:r>
          </w:p>
        </w:tc>
        <w:tc>
          <w:tcPr>
            <w:tcW w:w="2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规格</w:t>
            </w:r>
          </w:p>
        </w:tc>
        <w:tc>
          <w:tcPr>
            <w:tcW w:w="2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品牌</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单价</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藿香正气丸</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200粒</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修正</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季德胜蛇药片</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0.4克*15片*1板</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季德胜</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克痢痧</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24粒</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南洋</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创可贴</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1盒（100个）</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云南白药</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风油精</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6毫升</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太平洋</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清凉油</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3克</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中华</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花露水</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95毫升</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六神</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0" w:hRule="atLeast"/>
        </w:trPr>
        <w:tc>
          <w:tcPr>
            <w:tcW w:w="9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    计</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pStyle w:val="5"/>
        <w:snapToGrid w:val="0"/>
        <w:spacing w:line="360" w:lineRule="auto"/>
        <w:rPr>
          <w:rFonts w:hAnsi="Times New Roman"/>
          <w:color w:val="000000"/>
          <w:sz w:val="24"/>
          <w:lang w:val="zh-CN"/>
        </w:rPr>
      </w:pPr>
    </w:p>
    <w:p>
      <w:pPr>
        <w:pStyle w:val="5"/>
        <w:snapToGrid w:val="0"/>
        <w:spacing w:line="360" w:lineRule="auto"/>
        <w:rPr>
          <w:rFonts w:hAnsi="Times New Roman"/>
          <w:color w:val="000000"/>
          <w:sz w:val="24"/>
          <w:lang w:val="zh-CN"/>
        </w:rPr>
      </w:pPr>
      <w:r>
        <w:rPr>
          <w:rFonts w:hint="eastAsia" w:hAnsi="Times New Roman"/>
          <w:color w:val="000000"/>
          <w:sz w:val="24"/>
          <w:lang w:val="zh-CN"/>
        </w:rPr>
        <w:t>三、合同金额</w:t>
      </w:r>
    </w:p>
    <w:p>
      <w:pPr>
        <w:pStyle w:val="5"/>
        <w:snapToGrid w:val="0"/>
        <w:spacing w:line="360" w:lineRule="auto"/>
        <w:rPr>
          <w:rFonts w:hAnsi="Times New Roman"/>
          <w:color w:val="000000"/>
          <w:sz w:val="24"/>
          <w:u w:val="single"/>
          <w:lang w:val="zh-CN"/>
        </w:rPr>
      </w:pPr>
      <w:r>
        <w:rPr>
          <w:rFonts w:hint="eastAsia" w:hAnsi="Times New Roman"/>
          <w:color w:val="000000"/>
          <w:sz w:val="24"/>
          <w:lang w:val="zh-CN"/>
        </w:rPr>
        <w:t>药品每份单价（小计金额）</w:t>
      </w:r>
      <w:r>
        <w:rPr>
          <w:rFonts w:hint="eastAsia" w:hAnsi="Times New Roman"/>
          <w:color w:val="000000"/>
          <w:sz w:val="24"/>
          <w:u w:val="single"/>
          <w:lang w:val="zh-CN"/>
        </w:rPr>
        <w:t xml:space="preserve">          </w:t>
      </w:r>
      <w:r>
        <w:rPr>
          <w:rFonts w:hint="eastAsia" w:hAnsi="Times New Roman"/>
          <w:color w:val="000000"/>
          <w:sz w:val="24"/>
          <w:lang w:val="zh-CN"/>
        </w:rPr>
        <w:t xml:space="preserve"> 元，共201份。</w:t>
      </w:r>
    </w:p>
    <w:p>
      <w:pPr>
        <w:pStyle w:val="5"/>
        <w:snapToGrid w:val="0"/>
        <w:spacing w:line="360" w:lineRule="auto"/>
        <w:rPr>
          <w:rFonts w:hAnsi="Times New Roman"/>
          <w:color w:val="000000"/>
          <w:sz w:val="24"/>
          <w:lang w:val="zh-CN"/>
        </w:rPr>
      </w:pPr>
      <w:r>
        <w:rPr>
          <w:rFonts w:hint="eastAsia" w:hAnsi="Times New Roman"/>
          <w:color w:val="000000"/>
          <w:sz w:val="24"/>
          <w:lang w:val="zh-CN"/>
        </w:rPr>
        <w:t>本合同金额为（大写）：_____________________________元（￥_____元）人民币。</w:t>
      </w:r>
    </w:p>
    <w:p>
      <w:pPr>
        <w:pStyle w:val="5"/>
        <w:snapToGrid w:val="0"/>
        <w:spacing w:line="360" w:lineRule="auto"/>
        <w:rPr>
          <w:rFonts w:hAnsi="Times New Roman"/>
          <w:color w:val="000000"/>
          <w:sz w:val="24"/>
          <w:lang w:val="zh-CN"/>
        </w:rPr>
      </w:pPr>
      <w:r>
        <w:rPr>
          <w:rFonts w:hint="eastAsia" w:hAnsi="Times New Roman"/>
          <w:color w:val="000000"/>
          <w:sz w:val="24"/>
          <w:lang w:val="zh-CN"/>
        </w:rPr>
        <w:t>四、产权担保</w:t>
      </w:r>
    </w:p>
    <w:p>
      <w:pPr>
        <w:pStyle w:val="5"/>
        <w:snapToGrid w:val="0"/>
        <w:spacing w:line="360" w:lineRule="auto"/>
        <w:rPr>
          <w:rFonts w:hAnsi="Times New Roman"/>
          <w:color w:val="000000"/>
          <w:sz w:val="24"/>
          <w:lang w:val="zh-CN"/>
        </w:rPr>
      </w:pPr>
      <w:r>
        <w:rPr>
          <w:rFonts w:hint="eastAsia" w:hAnsi="Times New Roman"/>
          <w:color w:val="000000"/>
          <w:sz w:val="24"/>
          <w:lang w:val="zh-CN"/>
        </w:rPr>
        <w:t>乙方保证所交付的货物的所有权完全属于乙方且无任何抵押、查封等产权瑕疵。</w:t>
      </w:r>
    </w:p>
    <w:p>
      <w:pPr>
        <w:pStyle w:val="5"/>
        <w:snapToGrid w:val="0"/>
        <w:spacing w:line="360" w:lineRule="auto"/>
        <w:rPr>
          <w:rFonts w:hAnsi="Times New Roman"/>
          <w:color w:val="000000"/>
          <w:sz w:val="24"/>
          <w:lang w:val="zh-CN"/>
        </w:rPr>
      </w:pPr>
      <w:r>
        <w:rPr>
          <w:rFonts w:hint="eastAsia" w:hAnsi="Times New Roman"/>
          <w:color w:val="000000"/>
          <w:sz w:val="24"/>
          <w:lang w:val="zh-CN"/>
        </w:rPr>
        <w:t>五、转包或分包</w:t>
      </w:r>
    </w:p>
    <w:p>
      <w:pPr>
        <w:snapToGrid w:val="0"/>
        <w:spacing w:line="360" w:lineRule="auto"/>
        <w:rPr>
          <w:color w:val="000000"/>
          <w:sz w:val="24"/>
          <w:lang w:val="zh-CN"/>
        </w:rPr>
      </w:pPr>
      <w:r>
        <w:rPr>
          <w:rFonts w:hint="eastAsia"/>
          <w:color w:val="000000"/>
          <w:sz w:val="24"/>
          <w:lang w:val="zh-CN"/>
        </w:rPr>
        <w:t>1.本合同范围的货物，应由乙方直接供应，不得转让他人供应；</w:t>
      </w:r>
    </w:p>
    <w:p>
      <w:pPr>
        <w:snapToGrid w:val="0"/>
        <w:spacing w:line="360" w:lineRule="auto"/>
        <w:rPr>
          <w:color w:val="000000"/>
          <w:sz w:val="24"/>
          <w:lang w:val="zh-CN"/>
        </w:rPr>
      </w:pPr>
      <w:r>
        <w:rPr>
          <w:rFonts w:hint="eastAsia"/>
          <w:color w:val="000000"/>
          <w:sz w:val="24"/>
          <w:lang w:val="zh-CN"/>
        </w:rPr>
        <w:t>2.除非得到甲方的书面同意，乙方不得将本合同范围的货物全部或部分分包给他人供应；</w:t>
      </w:r>
    </w:p>
    <w:p>
      <w:pPr>
        <w:snapToGrid w:val="0"/>
        <w:spacing w:line="360" w:lineRule="auto"/>
        <w:rPr>
          <w:color w:val="000000"/>
          <w:sz w:val="24"/>
          <w:lang w:val="zh-CN"/>
        </w:rPr>
      </w:pPr>
      <w:r>
        <w:rPr>
          <w:rFonts w:hint="eastAsia"/>
          <w:color w:val="000000"/>
          <w:sz w:val="24"/>
          <w:lang w:val="zh-CN"/>
        </w:rPr>
        <w:t>3.如有转让和未经甲方同意的分包行为，甲方有权解除合同并追究乙方的违约责任。</w:t>
      </w:r>
    </w:p>
    <w:p>
      <w:pPr>
        <w:pStyle w:val="5"/>
        <w:snapToGrid w:val="0"/>
        <w:spacing w:line="360" w:lineRule="auto"/>
        <w:rPr>
          <w:rFonts w:hAnsi="Times New Roman"/>
          <w:color w:val="000000"/>
          <w:sz w:val="24"/>
          <w:lang w:val="zh-CN"/>
        </w:rPr>
      </w:pPr>
      <w:r>
        <w:rPr>
          <w:rFonts w:hint="eastAsia" w:hAnsi="Times New Roman"/>
          <w:color w:val="000000"/>
          <w:sz w:val="24"/>
          <w:lang w:val="zh-CN"/>
        </w:rPr>
        <w:t>六、项目工期、交货方式及交货地点</w:t>
      </w:r>
    </w:p>
    <w:p>
      <w:pPr>
        <w:pStyle w:val="5"/>
        <w:snapToGrid w:val="0"/>
        <w:spacing w:line="360" w:lineRule="auto"/>
        <w:rPr>
          <w:rFonts w:hAnsi="Times New Roman"/>
          <w:color w:val="000000"/>
          <w:sz w:val="24"/>
          <w:lang w:val="zh-CN"/>
        </w:rPr>
      </w:pPr>
      <w:r>
        <w:rPr>
          <w:rFonts w:hint="eastAsia" w:hAnsi="Times New Roman"/>
          <w:color w:val="000000"/>
          <w:sz w:val="24"/>
          <w:lang w:val="zh-CN"/>
        </w:rPr>
        <w:t>1. 交货期限：</w:t>
      </w:r>
    </w:p>
    <w:p>
      <w:pPr>
        <w:pStyle w:val="5"/>
        <w:snapToGrid w:val="0"/>
        <w:spacing w:line="360" w:lineRule="auto"/>
        <w:rPr>
          <w:rFonts w:hAnsi="Times New Roman"/>
          <w:color w:val="000000"/>
          <w:sz w:val="24"/>
          <w:lang w:val="zh-CN"/>
        </w:rPr>
      </w:pPr>
      <w:r>
        <w:rPr>
          <w:rFonts w:hint="eastAsia" w:hAnsi="Times New Roman"/>
          <w:color w:val="000000"/>
          <w:sz w:val="24"/>
          <w:lang w:val="zh-CN"/>
        </w:rPr>
        <w:t>2. 交货方式：</w:t>
      </w:r>
    </w:p>
    <w:p>
      <w:pPr>
        <w:pStyle w:val="5"/>
        <w:snapToGrid w:val="0"/>
        <w:spacing w:line="360" w:lineRule="auto"/>
        <w:rPr>
          <w:rFonts w:hAnsi="Times New Roman"/>
          <w:color w:val="000000"/>
          <w:sz w:val="24"/>
          <w:lang w:val="zh-CN"/>
        </w:rPr>
      </w:pPr>
      <w:r>
        <w:rPr>
          <w:rFonts w:hint="eastAsia" w:hAnsi="Times New Roman"/>
          <w:color w:val="000000"/>
          <w:sz w:val="24"/>
          <w:lang w:val="zh-CN"/>
        </w:rPr>
        <w:t>3. 交货地点：</w:t>
      </w:r>
    </w:p>
    <w:p>
      <w:pPr>
        <w:pStyle w:val="5"/>
        <w:snapToGrid w:val="0"/>
        <w:spacing w:line="360" w:lineRule="auto"/>
        <w:rPr>
          <w:rFonts w:hAnsi="Times New Roman"/>
          <w:color w:val="000000"/>
          <w:sz w:val="24"/>
          <w:lang w:val="zh-CN"/>
        </w:rPr>
      </w:pPr>
      <w:r>
        <w:rPr>
          <w:rFonts w:hint="eastAsia" w:hAnsi="Times New Roman"/>
          <w:color w:val="000000"/>
          <w:sz w:val="24"/>
          <w:lang w:val="zh-CN"/>
        </w:rPr>
        <w:t>十、货款支付</w:t>
      </w:r>
    </w:p>
    <w:p>
      <w:pPr>
        <w:pStyle w:val="5"/>
        <w:snapToGrid w:val="0"/>
        <w:spacing w:line="360" w:lineRule="auto"/>
        <w:rPr>
          <w:rFonts w:hAnsi="Times New Roman"/>
          <w:color w:val="000000"/>
          <w:sz w:val="24"/>
          <w:lang w:val="zh-CN"/>
        </w:rPr>
      </w:pPr>
      <w:r>
        <w:rPr>
          <w:rFonts w:hint="eastAsia" w:hAnsi="Times New Roman"/>
          <w:color w:val="000000"/>
          <w:sz w:val="24"/>
          <w:lang w:val="zh-CN"/>
        </w:rPr>
        <w:t>1.付款方式：</w:t>
      </w:r>
    </w:p>
    <w:p>
      <w:pPr>
        <w:pStyle w:val="5"/>
        <w:snapToGrid w:val="0"/>
        <w:spacing w:line="360" w:lineRule="auto"/>
        <w:rPr>
          <w:rFonts w:hAnsi="Times New Roman"/>
          <w:color w:val="000000"/>
          <w:sz w:val="24"/>
          <w:lang w:val="zh-CN"/>
        </w:rPr>
      </w:pPr>
      <w:r>
        <w:rPr>
          <w:rFonts w:hint="eastAsia" w:hAnsi="Times New Roman"/>
          <w:sz w:val="24"/>
          <w:lang w:val="zh-CN"/>
        </w:rPr>
        <w:t>2.当采购数量与实际使用数量不一致时，由采购单位向同级财政部门申请并经批准后，可以由乙方根据实际使用量，合同的最终结算金额按实际使用量乘以成交单价进行计算。</w:t>
      </w:r>
    </w:p>
    <w:p>
      <w:pPr>
        <w:snapToGrid w:val="0"/>
        <w:spacing w:line="360" w:lineRule="auto"/>
        <w:rPr>
          <w:color w:val="000000"/>
          <w:sz w:val="24"/>
          <w:lang w:val="zh-CN"/>
        </w:rPr>
      </w:pPr>
      <w:r>
        <w:rPr>
          <w:rFonts w:hint="eastAsia"/>
          <w:color w:val="000000"/>
          <w:sz w:val="24"/>
          <w:lang w:val="zh-CN"/>
        </w:rPr>
        <w:t>十一、税费</w:t>
      </w:r>
    </w:p>
    <w:p>
      <w:pPr>
        <w:snapToGrid w:val="0"/>
        <w:spacing w:line="360" w:lineRule="auto"/>
        <w:rPr>
          <w:color w:val="000000"/>
          <w:sz w:val="24"/>
          <w:lang w:val="zh-CN"/>
        </w:rPr>
      </w:pPr>
      <w:r>
        <w:rPr>
          <w:rFonts w:hint="eastAsia"/>
          <w:color w:val="000000"/>
          <w:sz w:val="24"/>
          <w:lang w:val="zh-CN"/>
        </w:rPr>
        <w:t>本合同执行中相关的一切税费均由乙方负担。</w:t>
      </w:r>
    </w:p>
    <w:p>
      <w:pPr>
        <w:pStyle w:val="5"/>
        <w:snapToGrid w:val="0"/>
        <w:spacing w:line="360" w:lineRule="auto"/>
        <w:rPr>
          <w:rFonts w:hAnsi="Times New Roman"/>
          <w:color w:val="000000"/>
          <w:sz w:val="24"/>
          <w:lang w:val="zh-CN"/>
        </w:rPr>
      </w:pPr>
      <w:r>
        <w:rPr>
          <w:rFonts w:hint="eastAsia" w:hAnsi="Times New Roman"/>
          <w:color w:val="000000"/>
          <w:sz w:val="24"/>
          <w:lang w:val="zh-CN"/>
        </w:rPr>
        <w:t>十二、质量保证及售后服务</w:t>
      </w:r>
    </w:p>
    <w:p>
      <w:pPr>
        <w:pStyle w:val="5"/>
        <w:snapToGrid w:val="0"/>
        <w:spacing w:line="360" w:lineRule="auto"/>
        <w:rPr>
          <w:rFonts w:hAnsi="Times New Roman"/>
          <w:color w:val="000000"/>
          <w:sz w:val="24"/>
          <w:lang w:val="zh-CN"/>
        </w:rPr>
      </w:pPr>
      <w:r>
        <w:rPr>
          <w:rFonts w:hint="eastAsia" w:hAnsi="Times New Roman"/>
          <w:color w:val="000000"/>
          <w:sz w:val="24"/>
          <w:lang w:val="zh-CN"/>
        </w:rPr>
        <w:t>1. 乙方应按询价文件规定的货物性能、技术要求、质量标准向甲方提供未经使用的全新产品。</w:t>
      </w:r>
    </w:p>
    <w:p>
      <w:pPr>
        <w:pStyle w:val="5"/>
        <w:snapToGrid w:val="0"/>
        <w:spacing w:line="360" w:lineRule="auto"/>
        <w:rPr>
          <w:rFonts w:hAnsi="Times New Roman"/>
          <w:color w:val="000000"/>
          <w:sz w:val="24"/>
          <w:lang w:val="zh-CN"/>
        </w:rPr>
      </w:pPr>
      <w:r>
        <w:rPr>
          <w:rFonts w:hint="eastAsia" w:hAnsi="Times New Roman"/>
          <w:color w:val="000000"/>
          <w:sz w:val="24"/>
          <w:lang w:val="zh-CN"/>
        </w:rPr>
        <w:t>2.如在使用过程中发生质量问题，乙方在接到甲方通知后在    小时内到达甲方现场。</w:t>
      </w:r>
    </w:p>
    <w:p>
      <w:pPr>
        <w:pStyle w:val="5"/>
        <w:snapToGrid w:val="0"/>
        <w:spacing w:line="360" w:lineRule="auto"/>
        <w:rPr>
          <w:rFonts w:hAnsi="Times New Roman"/>
          <w:color w:val="000000"/>
          <w:sz w:val="24"/>
          <w:lang w:val="zh-CN"/>
        </w:rPr>
      </w:pPr>
      <w:r>
        <w:rPr>
          <w:rFonts w:hint="eastAsia" w:hAnsi="Times New Roman"/>
          <w:color w:val="000000"/>
          <w:sz w:val="24"/>
          <w:lang w:val="zh-CN"/>
        </w:rPr>
        <w:t>3.在质保期内，乙方应对货物出现的质量及安全问题负责处理解决并承担一切费用。</w:t>
      </w:r>
    </w:p>
    <w:p>
      <w:pPr>
        <w:pStyle w:val="5"/>
        <w:snapToGrid w:val="0"/>
        <w:spacing w:line="360" w:lineRule="auto"/>
        <w:rPr>
          <w:rFonts w:hAnsi="Times New Roman"/>
          <w:color w:val="000000"/>
          <w:sz w:val="24"/>
          <w:lang w:val="zh-CN"/>
        </w:rPr>
      </w:pPr>
      <w:r>
        <w:rPr>
          <w:rFonts w:hint="eastAsia" w:hAnsi="Times New Roman"/>
          <w:color w:val="000000"/>
          <w:sz w:val="24"/>
          <w:lang w:val="zh-CN"/>
        </w:rPr>
        <w:t>十三、违约责任</w:t>
      </w:r>
    </w:p>
    <w:p>
      <w:pPr>
        <w:pStyle w:val="5"/>
        <w:snapToGrid w:val="0"/>
        <w:spacing w:line="360" w:lineRule="auto"/>
        <w:rPr>
          <w:rFonts w:hAnsi="Times New Roman"/>
          <w:color w:val="000000"/>
          <w:sz w:val="24"/>
          <w:lang w:val="zh-CN"/>
        </w:rPr>
      </w:pPr>
      <w:r>
        <w:rPr>
          <w:rFonts w:hint="eastAsia" w:hAnsi="Times New Roman"/>
          <w:color w:val="000000"/>
          <w:sz w:val="24"/>
          <w:lang w:val="zh-CN"/>
        </w:rPr>
        <w:t>1.甲方无正当理由拒收货物的，甲方向乙方偿付拒收货款总值的百分之五违约金。</w:t>
      </w:r>
    </w:p>
    <w:p>
      <w:pPr>
        <w:pStyle w:val="5"/>
        <w:snapToGrid w:val="0"/>
        <w:spacing w:line="360" w:lineRule="auto"/>
        <w:rPr>
          <w:rFonts w:hAnsi="Times New Roman"/>
          <w:color w:val="000000"/>
          <w:sz w:val="24"/>
          <w:lang w:val="zh-CN"/>
        </w:rPr>
      </w:pPr>
      <w:r>
        <w:rPr>
          <w:rFonts w:hint="eastAsia" w:hAnsi="Times New Roman"/>
          <w:color w:val="000000"/>
          <w:sz w:val="24"/>
          <w:lang w:val="zh-CN"/>
        </w:rPr>
        <w:t>2.甲方无故逾期验收和办理货款支付手续的,甲方应按逾期付款总额每日万分之五向乙方支付违约金</w:t>
      </w:r>
    </w:p>
    <w:p>
      <w:pPr>
        <w:pStyle w:val="5"/>
        <w:snapToGrid w:val="0"/>
        <w:spacing w:line="360" w:lineRule="auto"/>
        <w:rPr>
          <w:rFonts w:hAnsi="Times New Roman"/>
          <w:color w:val="000000"/>
          <w:sz w:val="24"/>
          <w:lang w:val="zh-CN"/>
        </w:rPr>
      </w:pPr>
      <w:r>
        <w:rPr>
          <w:rFonts w:hint="eastAsia" w:hAnsi="Times New Roman"/>
          <w:color w:val="000000"/>
          <w:sz w:val="24"/>
          <w:lang w:val="zh-CN"/>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5"/>
        <w:snapToGrid w:val="0"/>
        <w:spacing w:line="360" w:lineRule="auto"/>
        <w:rPr>
          <w:rFonts w:hAnsi="Times New Roman"/>
          <w:color w:val="000000"/>
          <w:sz w:val="24"/>
          <w:lang w:val="zh-CN"/>
        </w:rPr>
      </w:pPr>
      <w:r>
        <w:rPr>
          <w:rFonts w:hint="eastAsia"/>
          <w:sz w:val="24"/>
          <w:u w:val="single"/>
        </w:rPr>
        <w:t>（注：如项目询价文件“采购需求”中有相关明确内容的，此条款可根据相关内容进行调整）</w:t>
      </w:r>
    </w:p>
    <w:p>
      <w:pPr>
        <w:pStyle w:val="5"/>
        <w:snapToGrid w:val="0"/>
        <w:spacing w:line="360" w:lineRule="auto"/>
        <w:rPr>
          <w:rFonts w:hAnsi="Times New Roman"/>
          <w:color w:val="000000"/>
          <w:sz w:val="24"/>
          <w:lang w:val="zh-CN"/>
        </w:rPr>
      </w:pPr>
      <w:r>
        <w:rPr>
          <w:rFonts w:hint="eastAsia" w:hAnsi="Times New Roman"/>
          <w:color w:val="000000"/>
          <w:sz w:val="24"/>
          <w:lang w:val="zh-CN"/>
        </w:rPr>
        <w:t>4.乙方所交的货物品种、型号、规格、技术参数、质量不符合合同规定及询价文件规定标准的，甲方有权拒收该货物，乙方愿意更换货物但逾期交货的，按乙方逾期交货处理。乙方拒绝更换货物的，甲方可单方面解除合同。</w:t>
      </w:r>
    </w:p>
    <w:p>
      <w:pPr>
        <w:pStyle w:val="5"/>
        <w:snapToGrid w:val="0"/>
        <w:spacing w:line="360" w:lineRule="auto"/>
        <w:rPr>
          <w:rFonts w:hAnsi="Times New Roman"/>
          <w:color w:val="000000"/>
          <w:sz w:val="24"/>
          <w:lang w:val="zh-CN"/>
        </w:rPr>
      </w:pPr>
      <w:r>
        <w:rPr>
          <w:rFonts w:hint="eastAsia" w:hAnsi="Times New Roman"/>
          <w:color w:val="000000"/>
          <w:sz w:val="24"/>
          <w:lang w:val="zh-CN"/>
        </w:rPr>
        <w:t>十四、不可抗力事件处理</w:t>
      </w:r>
    </w:p>
    <w:p>
      <w:pPr>
        <w:pStyle w:val="5"/>
        <w:snapToGrid w:val="0"/>
        <w:spacing w:line="360" w:lineRule="auto"/>
        <w:rPr>
          <w:rFonts w:hAnsi="Times New Roman"/>
          <w:color w:val="000000"/>
          <w:sz w:val="24"/>
          <w:lang w:val="zh-CN"/>
        </w:rPr>
      </w:pPr>
      <w:r>
        <w:rPr>
          <w:rFonts w:hint="eastAsia" w:hAnsi="Times New Roman"/>
          <w:color w:val="000000"/>
          <w:sz w:val="24"/>
          <w:lang w:val="zh-CN"/>
        </w:rPr>
        <w:t>1.在合同有效期内，任何一方因不可抗力事件导致不能履行合同，则合同履行期可延长，其延长期与不可抗力影响期相同。</w:t>
      </w:r>
    </w:p>
    <w:p>
      <w:pPr>
        <w:pStyle w:val="5"/>
        <w:snapToGrid w:val="0"/>
        <w:spacing w:line="360" w:lineRule="auto"/>
        <w:rPr>
          <w:rFonts w:hAnsi="Times New Roman"/>
          <w:color w:val="000000"/>
          <w:sz w:val="24"/>
          <w:lang w:val="zh-CN"/>
        </w:rPr>
      </w:pPr>
      <w:r>
        <w:rPr>
          <w:rFonts w:hint="eastAsia" w:hAnsi="Times New Roman"/>
          <w:color w:val="000000"/>
          <w:sz w:val="24"/>
          <w:lang w:val="zh-CN"/>
        </w:rPr>
        <w:t>2.不可抗力事件发生后，应立即通知对方，并寄送有关权威机构出具的证明。</w:t>
      </w:r>
    </w:p>
    <w:p>
      <w:pPr>
        <w:pStyle w:val="5"/>
        <w:snapToGrid w:val="0"/>
        <w:spacing w:line="360" w:lineRule="auto"/>
        <w:rPr>
          <w:rFonts w:hAnsi="Times New Roman"/>
          <w:color w:val="000000"/>
          <w:sz w:val="24"/>
          <w:lang w:val="zh-CN"/>
        </w:rPr>
      </w:pPr>
      <w:r>
        <w:rPr>
          <w:rFonts w:hint="eastAsia" w:hAnsi="Times New Roman"/>
          <w:color w:val="000000"/>
          <w:sz w:val="24"/>
          <w:lang w:val="zh-CN"/>
        </w:rPr>
        <w:t>3.不可抗力事件延续120天以上，双方应通过友好协商，确定是否继续履行合同。</w:t>
      </w:r>
    </w:p>
    <w:p>
      <w:pPr>
        <w:pStyle w:val="5"/>
        <w:snapToGrid w:val="0"/>
        <w:spacing w:line="360" w:lineRule="auto"/>
        <w:rPr>
          <w:rFonts w:hAnsi="Times New Roman"/>
          <w:color w:val="000000"/>
          <w:sz w:val="24"/>
          <w:lang w:val="zh-CN"/>
        </w:rPr>
      </w:pPr>
      <w:r>
        <w:rPr>
          <w:rFonts w:hint="eastAsia" w:hAnsi="Times New Roman"/>
          <w:color w:val="000000"/>
          <w:sz w:val="24"/>
          <w:lang w:val="zh-CN"/>
        </w:rPr>
        <w:t>十五、诉讼</w:t>
      </w:r>
    </w:p>
    <w:p>
      <w:pPr>
        <w:pStyle w:val="5"/>
        <w:snapToGrid w:val="0"/>
        <w:spacing w:line="360" w:lineRule="auto"/>
        <w:rPr>
          <w:rFonts w:hAnsi="Times New Roman"/>
          <w:color w:val="000000"/>
          <w:sz w:val="24"/>
          <w:lang w:val="zh-CN"/>
        </w:rPr>
      </w:pPr>
      <w:r>
        <w:rPr>
          <w:rFonts w:hint="eastAsia" w:hAnsi="Times New Roman"/>
          <w:color w:val="000000"/>
          <w:sz w:val="24"/>
          <w:lang w:val="zh-CN"/>
        </w:rPr>
        <w:t xml:space="preserve"> 双方在执行合同中所发生的一切争议，应通过协商解决。如协商不成，可向甲方所在地法院起诉。</w:t>
      </w:r>
    </w:p>
    <w:p>
      <w:pPr>
        <w:pStyle w:val="5"/>
        <w:snapToGrid w:val="0"/>
        <w:spacing w:line="360" w:lineRule="auto"/>
        <w:rPr>
          <w:rFonts w:hAnsi="Times New Roman"/>
          <w:color w:val="000000"/>
          <w:sz w:val="24"/>
          <w:lang w:val="zh-CN"/>
        </w:rPr>
      </w:pPr>
      <w:r>
        <w:rPr>
          <w:rFonts w:hint="eastAsia" w:hAnsi="Times New Roman"/>
          <w:color w:val="000000"/>
          <w:sz w:val="24"/>
          <w:lang w:val="zh-CN"/>
        </w:rPr>
        <w:t>十六、合同生效及其它</w:t>
      </w:r>
    </w:p>
    <w:p>
      <w:pPr>
        <w:pStyle w:val="5"/>
        <w:snapToGrid w:val="0"/>
        <w:spacing w:line="360" w:lineRule="auto"/>
        <w:rPr>
          <w:rFonts w:hAnsi="Times New Roman"/>
          <w:color w:val="000000"/>
          <w:sz w:val="24"/>
          <w:lang w:val="zh-CN"/>
        </w:rPr>
      </w:pPr>
      <w:r>
        <w:rPr>
          <w:rFonts w:hint="eastAsia" w:hAnsi="Times New Roman"/>
          <w:color w:val="000000"/>
          <w:sz w:val="24"/>
          <w:lang w:val="zh-CN"/>
        </w:rPr>
        <w:t>1.合同经双方法定代表人或授权代表签字并加盖单位公章后生效。</w:t>
      </w:r>
    </w:p>
    <w:p>
      <w:pPr>
        <w:pStyle w:val="5"/>
        <w:snapToGrid w:val="0"/>
        <w:spacing w:line="360" w:lineRule="auto"/>
        <w:rPr>
          <w:rFonts w:hAnsi="Times New Roman"/>
          <w:color w:val="000000"/>
          <w:sz w:val="24"/>
          <w:lang w:val="zh-CN"/>
        </w:rPr>
      </w:pPr>
      <w:r>
        <w:rPr>
          <w:rFonts w:hint="eastAsia" w:hAnsi="Times New Roman"/>
          <w:color w:val="000000"/>
          <w:sz w:val="24"/>
          <w:lang w:val="zh-CN"/>
        </w:rPr>
        <w:t>2.合同执行中涉及采购资金和采购内容修改或补充的，须经财政部门审批，并签书面补充协议报政府采购监督管理部门备案，方可作为主合同不可分割的一部分。</w:t>
      </w:r>
    </w:p>
    <w:p>
      <w:pPr>
        <w:pStyle w:val="5"/>
        <w:snapToGrid w:val="0"/>
        <w:spacing w:line="360" w:lineRule="auto"/>
        <w:rPr>
          <w:rFonts w:hAnsi="Times New Roman"/>
          <w:color w:val="000000"/>
          <w:sz w:val="24"/>
          <w:lang w:val="zh-CN"/>
        </w:rPr>
      </w:pPr>
      <w:r>
        <w:rPr>
          <w:rFonts w:hint="eastAsia" w:hAnsi="Times New Roman"/>
          <w:color w:val="000000"/>
          <w:sz w:val="24"/>
          <w:lang w:val="zh-CN"/>
        </w:rPr>
        <w:t>3.本合同未尽事宜，遵照《中华人民共和国民法典》有关条文执行。</w:t>
      </w:r>
    </w:p>
    <w:p>
      <w:pPr>
        <w:pStyle w:val="5"/>
        <w:snapToGrid w:val="0"/>
        <w:spacing w:line="360" w:lineRule="auto"/>
        <w:rPr>
          <w:rFonts w:hAnsi="Times New Roman"/>
          <w:color w:val="000000"/>
          <w:sz w:val="24"/>
          <w:lang w:val="zh-CN"/>
        </w:rPr>
      </w:pPr>
      <w:r>
        <w:rPr>
          <w:rFonts w:hint="eastAsia" w:hAnsi="Times New Roman"/>
          <w:color w:val="000000"/>
          <w:sz w:val="24"/>
          <w:lang w:val="zh-CN"/>
        </w:rPr>
        <w:t>4.</w:t>
      </w:r>
      <w:r>
        <w:rPr>
          <w:rFonts w:hint="eastAsia"/>
          <w:color w:val="000000"/>
          <w:sz w:val="24"/>
          <w:lang w:val="zh-CN"/>
        </w:rPr>
        <w:t>本合同一式</w:t>
      </w:r>
      <w:r>
        <w:rPr>
          <w:rFonts w:hint="eastAsia"/>
          <w:color w:val="000000"/>
          <w:sz w:val="24"/>
          <w:u w:val="single"/>
          <w:lang w:val="zh-CN"/>
        </w:rPr>
        <w:t>贰</w:t>
      </w:r>
      <w:r>
        <w:rPr>
          <w:rFonts w:hint="eastAsia"/>
          <w:color w:val="000000"/>
          <w:sz w:val="24"/>
          <w:lang w:val="zh-CN"/>
        </w:rPr>
        <w:t>份，具有同等法律效力，甲方</w:t>
      </w:r>
      <w:r>
        <w:rPr>
          <w:rFonts w:hint="eastAsia"/>
          <w:color w:val="000000"/>
          <w:sz w:val="24"/>
          <w:u w:val="single"/>
          <w:lang w:val="zh-CN"/>
        </w:rPr>
        <w:t>贰</w:t>
      </w:r>
      <w:r>
        <w:rPr>
          <w:rFonts w:hint="eastAsia"/>
          <w:color w:val="000000"/>
          <w:sz w:val="24"/>
          <w:lang w:val="zh-CN"/>
        </w:rPr>
        <w:t>份；乙方</w:t>
      </w:r>
      <w:r>
        <w:rPr>
          <w:rFonts w:hint="eastAsia"/>
          <w:color w:val="000000"/>
          <w:sz w:val="24"/>
          <w:u w:val="single"/>
          <w:lang w:val="zh-CN"/>
        </w:rPr>
        <w:t>贰</w:t>
      </w:r>
      <w:r>
        <w:rPr>
          <w:rFonts w:hint="eastAsia"/>
          <w:color w:val="000000"/>
          <w:sz w:val="24"/>
          <w:lang w:val="zh-CN"/>
        </w:rPr>
        <w:t>份</w:t>
      </w:r>
      <w:r>
        <w:rPr>
          <w:rFonts w:hint="eastAsia" w:hAnsi="Times New Roman"/>
          <w:color w:val="000000"/>
          <w:sz w:val="24"/>
          <w:lang w:val="zh-CN"/>
        </w:rPr>
        <w:t>。</w:t>
      </w:r>
    </w:p>
    <w:p>
      <w:pPr>
        <w:pStyle w:val="5"/>
        <w:snapToGrid w:val="0"/>
        <w:spacing w:line="360" w:lineRule="auto"/>
        <w:rPr>
          <w:rFonts w:hAnsi="Times New Roman"/>
          <w:color w:val="000000"/>
          <w:sz w:val="24"/>
          <w:lang w:val="zh-CN"/>
        </w:rPr>
      </w:pPr>
    </w:p>
    <w:p>
      <w:pPr>
        <w:pStyle w:val="5"/>
        <w:snapToGrid w:val="0"/>
        <w:spacing w:line="360" w:lineRule="auto"/>
        <w:ind w:left="480" w:hanging="480" w:hangingChars="200"/>
        <w:rPr>
          <w:rFonts w:hAnsi="Times New Roman"/>
          <w:color w:val="000000"/>
          <w:sz w:val="24"/>
          <w:lang w:val="zh-CN"/>
        </w:rPr>
      </w:pPr>
    </w:p>
    <w:p>
      <w:pPr>
        <w:pStyle w:val="5"/>
        <w:snapToGrid w:val="0"/>
        <w:spacing w:line="360" w:lineRule="auto"/>
        <w:ind w:left="480" w:hanging="480" w:hangingChars="200"/>
        <w:rPr>
          <w:rFonts w:hAnsi="Times New Roman"/>
          <w:color w:val="000000"/>
          <w:sz w:val="24"/>
          <w:lang w:val="zh-CN"/>
        </w:rPr>
      </w:pPr>
      <w:r>
        <w:rPr>
          <w:rFonts w:hint="eastAsia" w:hAnsi="Times New Roman"/>
          <w:color w:val="000000"/>
          <w:sz w:val="24"/>
          <w:lang w:val="zh-CN"/>
        </w:rPr>
        <w:t xml:space="preserve">甲方：                                   乙方： </w:t>
      </w:r>
    </w:p>
    <w:p>
      <w:pPr>
        <w:pStyle w:val="5"/>
        <w:snapToGrid w:val="0"/>
        <w:spacing w:line="360" w:lineRule="auto"/>
        <w:ind w:left="5250"/>
        <w:rPr>
          <w:rFonts w:hAnsi="Times New Roman"/>
          <w:color w:val="000000"/>
          <w:sz w:val="24"/>
          <w:lang w:val="zh-CN"/>
        </w:rPr>
      </w:pPr>
    </w:p>
    <w:p>
      <w:pPr>
        <w:pStyle w:val="5"/>
        <w:snapToGrid w:val="0"/>
        <w:spacing w:line="360" w:lineRule="auto"/>
        <w:rPr>
          <w:rFonts w:hAnsi="Times New Roman"/>
          <w:color w:val="000000"/>
          <w:sz w:val="24"/>
          <w:lang w:val="zh-CN"/>
        </w:rPr>
      </w:pPr>
      <w:r>
        <w:rPr>
          <w:rFonts w:hint="eastAsia" w:hAnsi="Times New Roman"/>
          <w:color w:val="000000"/>
          <w:sz w:val="24"/>
          <w:lang w:val="zh-CN"/>
        </w:rPr>
        <w:t xml:space="preserve">地址：                                   地址： </w:t>
      </w:r>
    </w:p>
    <w:p>
      <w:pPr>
        <w:pStyle w:val="5"/>
        <w:snapToGrid w:val="0"/>
        <w:spacing w:line="360" w:lineRule="auto"/>
        <w:ind w:left="5250"/>
        <w:rPr>
          <w:rFonts w:hAnsi="Times New Roman"/>
          <w:color w:val="000000"/>
          <w:sz w:val="24"/>
          <w:lang w:val="zh-CN"/>
        </w:rPr>
      </w:pPr>
    </w:p>
    <w:p>
      <w:pPr>
        <w:pStyle w:val="5"/>
        <w:snapToGrid w:val="0"/>
        <w:spacing w:line="360" w:lineRule="auto"/>
        <w:rPr>
          <w:rFonts w:hAnsi="Times New Roman"/>
          <w:color w:val="000000"/>
          <w:sz w:val="24"/>
          <w:lang w:val="zh-CN"/>
        </w:rPr>
      </w:pPr>
      <w:r>
        <w:rPr>
          <w:rFonts w:hint="eastAsia" w:hAnsi="Times New Roman"/>
          <w:color w:val="000000"/>
          <w:sz w:val="24"/>
          <w:lang w:val="zh-CN"/>
        </w:rPr>
        <w:t>法定（授权）代表人：                     法定（授权）代表人：</w:t>
      </w:r>
    </w:p>
    <w:p>
      <w:pPr>
        <w:widowControl/>
        <w:autoSpaceDE w:val="0"/>
        <w:autoSpaceDN w:val="0"/>
        <w:adjustRightInd w:val="0"/>
        <w:snapToGrid w:val="0"/>
        <w:spacing w:line="420" w:lineRule="exact"/>
        <w:textAlignment w:val="bottom"/>
        <w:rPr>
          <w:color w:val="000000"/>
          <w:sz w:val="24"/>
          <w:lang w:val="zh-CN"/>
        </w:rPr>
      </w:pPr>
    </w:p>
    <w:p>
      <w:pPr>
        <w:widowControl/>
        <w:autoSpaceDE w:val="0"/>
        <w:autoSpaceDN w:val="0"/>
        <w:adjustRightInd w:val="0"/>
        <w:snapToGrid w:val="0"/>
        <w:spacing w:line="420" w:lineRule="exact"/>
        <w:textAlignment w:val="bottom"/>
        <w:rPr>
          <w:color w:val="000000"/>
          <w:sz w:val="24"/>
          <w:lang w:val="zh-CN"/>
        </w:rPr>
      </w:pPr>
      <w:r>
        <w:rPr>
          <w:rFonts w:hint="eastAsia"/>
          <w:color w:val="000000"/>
          <w:sz w:val="24"/>
          <w:lang w:val="zh-CN"/>
        </w:rPr>
        <w:t>签约地点：                               签约日期：      年  月  日</w:t>
      </w:r>
    </w:p>
    <w:p>
      <w:pPr>
        <w:widowControl/>
        <w:spacing w:line="400" w:lineRule="exact"/>
        <w:jc w:val="left"/>
        <w:rPr>
          <w:rFonts w:asciiTheme="minorEastAsia" w:hAnsiTheme="minorEastAsia"/>
          <w:b/>
          <w:sz w:val="28"/>
          <w:szCs w:val="28"/>
        </w:rPr>
      </w:pPr>
    </w:p>
    <w:sectPr>
      <w:pgSz w:w="11906" w:h="16838"/>
      <w:pgMar w:top="2155" w:right="1418"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14</w:t>
    </w:r>
    <w:r>
      <w:fldChar w:fldCharType="end"/>
    </w:r>
  </w:p>
  <w:p>
    <w:pPr>
      <w:pStyle w:val="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9F"/>
    <w:rsid w:val="00020ABE"/>
    <w:rsid w:val="0007326D"/>
    <w:rsid w:val="000D742B"/>
    <w:rsid w:val="00133334"/>
    <w:rsid w:val="001335FE"/>
    <w:rsid w:val="001470CD"/>
    <w:rsid w:val="00150E8F"/>
    <w:rsid w:val="00176A0E"/>
    <w:rsid w:val="00185FDA"/>
    <w:rsid w:val="001D73DD"/>
    <w:rsid w:val="001E47A7"/>
    <w:rsid w:val="001E5A97"/>
    <w:rsid w:val="001F4D60"/>
    <w:rsid w:val="00212BC7"/>
    <w:rsid w:val="0024758E"/>
    <w:rsid w:val="002616AC"/>
    <w:rsid w:val="00264F07"/>
    <w:rsid w:val="002A63D5"/>
    <w:rsid w:val="002E5B74"/>
    <w:rsid w:val="00300FD8"/>
    <w:rsid w:val="003741E8"/>
    <w:rsid w:val="0037583F"/>
    <w:rsid w:val="003C157B"/>
    <w:rsid w:val="003E2482"/>
    <w:rsid w:val="0040364D"/>
    <w:rsid w:val="004153EF"/>
    <w:rsid w:val="004306F3"/>
    <w:rsid w:val="004A5F5E"/>
    <w:rsid w:val="004C2091"/>
    <w:rsid w:val="004E7459"/>
    <w:rsid w:val="004F6033"/>
    <w:rsid w:val="00531B66"/>
    <w:rsid w:val="00546845"/>
    <w:rsid w:val="005504FD"/>
    <w:rsid w:val="00582288"/>
    <w:rsid w:val="005B343F"/>
    <w:rsid w:val="005B596F"/>
    <w:rsid w:val="005D0B85"/>
    <w:rsid w:val="005E6B64"/>
    <w:rsid w:val="006306D4"/>
    <w:rsid w:val="00633610"/>
    <w:rsid w:val="006430AB"/>
    <w:rsid w:val="00644101"/>
    <w:rsid w:val="0066572C"/>
    <w:rsid w:val="0068009F"/>
    <w:rsid w:val="00694340"/>
    <w:rsid w:val="006B4D27"/>
    <w:rsid w:val="006C0DAC"/>
    <w:rsid w:val="0073113D"/>
    <w:rsid w:val="0073161F"/>
    <w:rsid w:val="00760B69"/>
    <w:rsid w:val="007728BD"/>
    <w:rsid w:val="007767BA"/>
    <w:rsid w:val="007A503F"/>
    <w:rsid w:val="007B625F"/>
    <w:rsid w:val="008708A3"/>
    <w:rsid w:val="00873214"/>
    <w:rsid w:val="0089079F"/>
    <w:rsid w:val="008A171B"/>
    <w:rsid w:val="008A792A"/>
    <w:rsid w:val="008E686C"/>
    <w:rsid w:val="008E6DDC"/>
    <w:rsid w:val="00A32F6E"/>
    <w:rsid w:val="00A5671F"/>
    <w:rsid w:val="00A5693D"/>
    <w:rsid w:val="00A9691A"/>
    <w:rsid w:val="00AE4856"/>
    <w:rsid w:val="00AF0186"/>
    <w:rsid w:val="00AF3D31"/>
    <w:rsid w:val="00B02CB6"/>
    <w:rsid w:val="00B1357F"/>
    <w:rsid w:val="00B50EAD"/>
    <w:rsid w:val="00B678DC"/>
    <w:rsid w:val="00BB5FDA"/>
    <w:rsid w:val="00BC4765"/>
    <w:rsid w:val="00BC6056"/>
    <w:rsid w:val="00C22B9E"/>
    <w:rsid w:val="00C34147"/>
    <w:rsid w:val="00C56E9D"/>
    <w:rsid w:val="00C65DF3"/>
    <w:rsid w:val="00C705B3"/>
    <w:rsid w:val="00C717EB"/>
    <w:rsid w:val="00C85C20"/>
    <w:rsid w:val="00C90981"/>
    <w:rsid w:val="00C96891"/>
    <w:rsid w:val="00CB0C07"/>
    <w:rsid w:val="00D5333F"/>
    <w:rsid w:val="00DA0236"/>
    <w:rsid w:val="00DC19BA"/>
    <w:rsid w:val="00DD2289"/>
    <w:rsid w:val="00E27C2C"/>
    <w:rsid w:val="00E431BF"/>
    <w:rsid w:val="00EA5834"/>
    <w:rsid w:val="00EC0E82"/>
    <w:rsid w:val="00EF72D5"/>
    <w:rsid w:val="00F11133"/>
    <w:rsid w:val="00F149F9"/>
    <w:rsid w:val="00F231EB"/>
    <w:rsid w:val="00FC5BEC"/>
    <w:rsid w:val="00FC6680"/>
    <w:rsid w:val="00FF0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4"/>
    <w:uiPriority w:val="0"/>
    <w:pPr>
      <w:ind w:firstLine="420"/>
    </w:pPr>
    <w:rPr>
      <w:rFonts w:eastAsia="宋体"/>
    </w:rPr>
  </w:style>
  <w:style w:type="paragraph" w:styleId="4">
    <w:name w:val="Body Text Indent"/>
    <w:basedOn w:val="1"/>
    <w:link w:val="18"/>
    <w:semiHidden/>
    <w:unhideWhenUsed/>
    <w:uiPriority w:val="99"/>
    <w:pPr>
      <w:spacing w:after="120"/>
      <w:ind w:left="420" w:leftChars="200"/>
    </w:pPr>
  </w:style>
  <w:style w:type="paragraph" w:styleId="5">
    <w:name w:val="Plain Text"/>
    <w:basedOn w:val="1"/>
    <w:link w:val="20"/>
    <w:uiPriority w:val="0"/>
    <w:rPr>
      <w:rFonts w:ascii="宋体" w:hAnsi="Courier New" w:eastAsia="宋体"/>
    </w:rPr>
  </w:style>
  <w:style w:type="paragraph" w:styleId="6">
    <w:name w:val="Date"/>
    <w:basedOn w:val="1"/>
    <w:next w:val="1"/>
    <w:link w:val="23"/>
    <w:semiHidden/>
    <w:unhideWhenUsed/>
    <w:uiPriority w:val="99"/>
    <w:pPr>
      <w:ind w:left="100" w:leftChars="2500"/>
    </w:pPr>
  </w:style>
  <w:style w:type="paragraph" w:styleId="7">
    <w:name w:val="footer"/>
    <w:basedOn w:val="1"/>
    <w:link w:val="17"/>
    <w:unhideWhenUsed/>
    <w:uiPriority w:val="0"/>
    <w:pPr>
      <w:tabs>
        <w:tab w:val="center" w:pos="4153"/>
        <w:tab w:val="right" w:pos="8306"/>
      </w:tabs>
      <w:snapToGrid w:val="0"/>
      <w:jc w:val="left"/>
    </w:pPr>
    <w:rPr>
      <w:sz w:val="18"/>
      <w:szCs w:val="18"/>
    </w:rPr>
  </w:style>
  <w:style w:type="paragraph" w:styleId="8">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semiHidden/>
    <w:uiPriority w:val="0"/>
    <w:pPr>
      <w:ind w:left="420" w:leftChars="200"/>
    </w:pPr>
    <w:rPr>
      <w:rFonts w:ascii="Times New Roman" w:hAnsi="Times New Roman" w:eastAsia="宋体" w:cs="Times New Roman"/>
      <w:szCs w:val="24"/>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4"/>
    <w:link w:val="19"/>
    <w:qFormat/>
    <w:uiPriority w:val="0"/>
    <w:pPr>
      <w:autoSpaceDE w:val="0"/>
      <w:autoSpaceDN w:val="0"/>
      <w:adjustRightInd w:val="0"/>
      <w:ind w:firstLine="420" w:firstLineChars="200"/>
      <w:jc w:val="left"/>
    </w:pPr>
    <w:rPr>
      <w:rFonts w:ascii="Times New Roman" w:hAnsi="Times New Roman" w:eastAsia="宋体" w:cs="Times New Roman"/>
      <w:szCs w:val="20"/>
    </w:rPr>
  </w:style>
  <w:style w:type="character" w:styleId="14">
    <w:name w:val="page number"/>
    <w:basedOn w:val="13"/>
    <w:uiPriority w:val="0"/>
  </w:style>
  <w:style w:type="character" w:customStyle="1" w:styleId="15">
    <w:name w:val="标题 1 Char"/>
    <w:basedOn w:val="13"/>
    <w:link w:val="2"/>
    <w:uiPriority w:val="9"/>
    <w:rPr>
      <w:rFonts w:ascii="宋体" w:hAnsi="宋体" w:eastAsia="宋体" w:cs="宋体"/>
      <w:b/>
      <w:bCs/>
      <w:kern w:val="36"/>
      <w:sz w:val="48"/>
      <w:szCs w:val="48"/>
    </w:rPr>
  </w:style>
  <w:style w:type="character" w:customStyle="1" w:styleId="16">
    <w:name w:val="页眉 Char"/>
    <w:basedOn w:val="13"/>
    <w:link w:val="8"/>
    <w:uiPriority w:val="99"/>
    <w:rPr>
      <w:sz w:val="18"/>
      <w:szCs w:val="18"/>
    </w:rPr>
  </w:style>
  <w:style w:type="character" w:customStyle="1" w:styleId="17">
    <w:name w:val="页脚 Char"/>
    <w:basedOn w:val="13"/>
    <w:link w:val="7"/>
    <w:uiPriority w:val="99"/>
    <w:rPr>
      <w:sz w:val="18"/>
      <w:szCs w:val="18"/>
    </w:rPr>
  </w:style>
  <w:style w:type="character" w:customStyle="1" w:styleId="18">
    <w:name w:val="正文文本缩进 Char"/>
    <w:basedOn w:val="13"/>
    <w:link w:val="4"/>
    <w:semiHidden/>
    <w:uiPriority w:val="99"/>
  </w:style>
  <w:style w:type="character" w:customStyle="1" w:styleId="19">
    <w:name w:val="正文首行缩进 2 Char"/>
    <w:basedOn w:val="18"/>
    <w:link w:val="11"/>
    <w:uiPriority w:val="0"/>
    <w:rPr>
      <w:rFonts w:ascii="Times New Roman" w:hAnsi="Times New Roman" w:eastAsia="宋体" w:cs="Times New Roman"/>
      <w:szCs w:val="20"/>
    </w:rPr>
  </w:style>
  <w:style w:type="character" w:customStyle="1" w:styleId="20">
    <w:name w:val="纯文本 Char"/>
    <w:link w:val="5"/>
    <w:uiPriority w:val="0"/>
    <w:rPr>
      <w:rFonts w:ascii="宋体" w:hAnsi="Courier New" w:eastAsia="宋体"/>
    </w:rPr>
  </w:style>
  <w:style w:type="character" w:customStyle="1" w:styleId="21">
    <w:name w:val="纯文本 Char1"/>
    <w:basedOn w:val="13"/>
    <w:semiHidden/>
    <w:uiPriority w:val="99"/>
    <w:rPr>
      <w:rFonts w:ascii="宋体" w:hAnsi="Courier New" w:eastAsia="宋体" w:cs="Courier New"/>
      <w:szCs w:val="21"/>
    </w:rPr>
  </w:style>
  <w:style w:type="paragraph" w:styleId="22">
    <w:name w:val="List Paragraph"/>
    <w:basedOn w:val="1"/>
    <w:qFormat/>
    <w:uiPriority w:val="34"/>
    <w:pPr>
      <w:ind w:firstLine="420" w:firstLineChars="200"/>
    </w:pPr>
  </w:style>
  <w:style w:type="character" w:customStyle="1" w:styleId="23">
    <w:name w:val="日期 Char"/>
    <w:basedOn w:val="13"/>
    <w:link w:val="6"/>
    <w:semiHidden/>
    <w:uiPriority w:val="99"/>
  </w:style>
  <w:style w:type="character" w:customStyle="1" w:styleId="24">
    <w:name w:val="正文缩进 Char"/>
    <w:link w:val="3"/>
    <w:uiPriority w:val="0"/>
    <w:rPr>
      <w:rFonts w:eastAsia="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7950D-E32A-4BE6-9100-7A81CF72325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950</Words>
  <Characters>5420</Characters>
  <Lines>45</Lines>
  <Paragraphs>12</Paragraphs>
  <TotalTime>6500</TotalTime>
  <ScaleCrop>false</ScaleCrop>
  <LinksUpToDate>false</LinksUpToDate>
  <CharactersWithSpaces>6358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2022-03-23T07:11:00Z</dcterms:created>
  <dc:creator>gxkj</dc:creator>
  <cp:lastModifiedBy>Administrator</cp:lastModifiedBy>
  <cp:lastPrinted>2022-07-27T00:53:00Z</cp:lastPrinted>
  <dcterms:modified xsi:type="dcterms:W3CDTF">2022-08-04T08:04:52Z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