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武义县人力资源和社会保障局</w:t>
      </w:r>
      <w:r>
        <w:rPr>
          <w:rFonts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《武义县零工市场（驿站、超市）认定和管理暂行办法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ascii="Times New Roman" w:hAnsi="Times New Roman" w:eastAsia="方正小标宋简体" w:cs="Times New Roman"/>
          <w:sz w:val="44"/>
          <w:szCs w:val="44"/>
        </w:rPr>
        <w:t>公开征求意见的公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hint="eastAsia" w:eastAsia="仿宋_GB2312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为实现求职招聘有场所、岗位对接有服务、管理规范有秩序、安全运行有保障，加快推进我县零工市场建设，打造一批高标准、规范化零工市场，满足灵活就业人员就业增收的需求，</w:t>
      </w:r>
      <w:r>
        <w:rPr>
          <w:rFonts w:hint="eastAsia" w:eastAsia="仿宋_GB2312"/>
          <w:kern w:val="32"/>
          <w:sz w:val="32"/>
          <w:szCs w:val="32"/>
          <w:lang w:eastAsia="zh-CN"/>
        </w:rPr>
        <w:t>现</w:t>
      </w:r>
      <w:r>
        <w:rPr>
          <w:rFonts w:hint="eastAsia" w:eastAsia="仿宋_GB2312"/>
          <w:kern w:val="32"/>
          <w:sz w:val="32"/>
          <w:szCs w:val="32"/>
        </w:rPr>
        <w:t>结合我县实际</w:t>
      </w:r>
      <w:r>
        <w:rPr>
          <w:rFonts w:hint="eastAsia" w:eastAsia="仿宋_GB2312"/>
          <w:kern w:val="32"/>
          <w:sz w:val="32"/>
          <w:szCs w:val="32"/>
          <w:lang w:eastAsia="zh-CN"/>
        </w:rPr>
        <w:t>，</w:t>
      </w:r>
      <w:r>
        <w:rPr>
          <w:rFonts w:hint="eastAsia" w:eastAsia="仿宋_GB2312"/>
          <w:kern w:val="32"/>
          <w:sz w:val="32"/>
          <w:szCs w:val="32"/>
        </w:rPr>
        <w:t>制定</w:t>
      </w:r>
      <w:r>
        <w:rPr>
          <w:rFonts w:hint="eastAsia" w:eastAsia="仿宋_GB2312"/>
          <w:kern w:val="32"/>
          <w:sz w:val="32"/>
          <w:szCs w:val="32"/>
          <w:lang w:eastAsia="zh-CN"/>
        </w:rPr>
        <w:t>了</w:t>
      </w:r>
      <w:r>
        <w:rPr>
          <w:rFonts w:hint="eastAsia" w:eastAsia="仿宋_GB2312"/>
          <w:kern w:val="32"/>
          <w:sz w:val="32"/>
          <w:szCs w:val="32"/>
        </w:rPr>
        <w:t>《武义县零工市场（驿站、超市）认定和管理暂行办法》</w:t>
      </w:r>
      <w:r>
        <w:rPr>
          <w:rFonts w:hint="eastAsia" w:eastAsia="仿宋_GB2312"/>
          <w:kern w:val="3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18"/>
        </w:rPr>
        <w:t>为广泛听取社会公众意见，进一步提高行政规范性文件质量，现将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征求意见稿全文公布, 征求社会各界意见。公众可通过以下途径和方式提出反馈意见：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17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bookmark26"/>
      <w:bookmarkEnd w:id="0"/>
      <w:bookmarkStart w:id="1" w:name="bookmark25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通过信函的方式将意见寄至：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武义县白洋街道明招路1385号武义县人力资源和社会保障局，邮编：321200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17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2" w:name="bookmark27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通过电子邮件方式将意见发送至邮箱：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wyxjyc66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@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outlook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意见反馈截止时间为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327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卢周玲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89092991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327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327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327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917"/>
        </w:tabs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武义县人力资源和社会保障局</w:t>
      </w:r>
    </w:p>
    <w:p>
      <w:pPr>
        <w:pStyle w:val="7"/>
        <w:keepNext w:val="0"/>
        <w:keepLines w:val="0"/>
        <w:pageBreakBefore w:val="0"/>
        <w:widowControl w:val="0"/>
        <w:tabs>
          <w:tab w:val="left" w:pos="917"/>
        </w:tabs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关于印发《武义县零工市场（驿站、超市）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认定和管理暂行办法》的通知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实现求职招聘有场所、岗位对接有服务、管理规范有秩序、安全运行有保障，加快推进我县零工市场建设，打造一批高标准、规范化零工市场，满足灵活就业人员就业增收的需求，特制定《武义县零工市场（驿站、超市）认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暂行办法》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现予印发，请遵照执行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286" w:firstLineChars="1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7"/>
          <w:sz w:val="32"/>
          <w:szCs w:val="32"/>
        </w:rPr>
        <w:t>武义县人力资源和社会保障局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武义县财政局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b w:val="0"/>
          <w:bCs w:val="0"/>
          <w:sz w:val="11"/>
          <w:szCs w:val="11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b w:val="0"/>
          <w:bCs w:val="0"/>
          <w:sz w:val="11"/>
          <w:szCs w:val="11"/>
          <w:lang w:val="en-US" w:eastAsia="zh-CN"/>
        </w:rPr>
      </w:pPr>
      <w:bookmarkStart w:id="3" w:name="_GoBack"/>
      <w:bookmarkEnd w:id="3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武义县零工市场（驿站、超市）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认定和管理暂行办法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一、申请对象。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凡在武义县域内，有独立办公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能够提供零工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信息收集发布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岗位对接、政策咨询等服务，符合规定条件的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人力资源服务机构、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社区、党群服务中心、农村经济合作社等单位，均可申请认定。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1.零工市场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的服务设施，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具备齐全的服务功能：招聘求职、对接洽谈、职业指导、职业培训、政策咨询、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劳动维权等，能广泛收集非全日制、临时性和阶段性用工等零工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岗位需求信息，能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宽零工信息发布渠道，能提供培训信息，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维护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零工市场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秩序，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公开服务制度、服务热线和投诉举报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渠道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，为灵活就业人员和用工主体提供常态化就业服务，零工市场原则上要求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有3名及以上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专职工作人员。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2.零工驿站：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面积150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有必要的服务设施，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基本的服务功能：招聘求职、对接洽谈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，有线上线下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的零工岗位需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求信息发布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审核渠道，能够落实安全防范要求，公开服务制度、服务热线和投诉举报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渠道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，确保求职招聘有场所、岗位对接有服务、管理规范有秩序、安全运行有保障，为灵活就业人员和用工主体提供常态化就业服务，零工驿站原则上要求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有2名及以上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专职工作人员。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3.零工超市：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面积50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县城和工业园区大型商超或各村、社区人员较为密集的便利店，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有线上和线下及时发布、审核、更新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零工岗位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用工信息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渠道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，线上线下能登记求职者信息的功能。零工超市要求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兼职工作人员1名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三、认定程序和申报材料。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积极引导、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自愿申报、择优认定的原则，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由县人力资源和社会保障局负责认定。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1.认定程序：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（一）申报。由符合条件的运营主体提出申请，报县人力资源和社会保障局审核。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（二）评审。县人力资源和社会保障局在对申报材料进行初审的基础上，经现场考察评审，提出评审结果。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（三）公示。根据评审情况，对评审合格的拟确定年度县级零工市场（驿站、超市）名单进行公示，公示期5个工作日。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（四）认定。公示无异议的，由县人力资源和社会保障局向社会公布，授予年度牌匾。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2.申报材料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申请报告；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（二）零工市场（驿站、超市）运营情况说明（包括：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营业执照、房产证明或租赁合同（含第三方测绘报告）、消防验收报告，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地理位置、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办公和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服务场所面积、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设施设备和信息管理系统、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服务内容或项目等）；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（三）零工市场（驿站、超市）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专（兼）职工作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相关资质情况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年度提供就业服务人次详细资料等；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）服务规范；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）服务规章制度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四、建立年度报告制度和动态管理机制。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对已认定的零工市场（驿站、超市），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每年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开展自评工作，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县人力资源和社会保障局上报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年度运营管理情况，建立年度报告制度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根据年度目标任务和考核细则对零工市场（驿站、超市）进行年度考核，实行动态管理，考核结果分为优秀、合格、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不合格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三个等次，并予以通报，对发现的问题按要求限期整改。对问题突出、在期限内未能整改到位的，撤销资格，且两年内不予重新认定。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五、扶持政策和补助标准。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经认定为省、市、县零工市场的，分别给予30万元、20万元、10万元的一次性奖励资金，按就高原则，不重复奖补。根据年度考核结果，给予零工市场（驿站、超市）信息网络建设和运营维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补助，其中运营维护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补贴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：零工市场每年13-15万元，零工驿站每年8-10万元，零工超市每年3-5万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204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zE2ZTI3NjI0MGNlMTZiMGE2NTdmYThlYTRjOGMifQ=="/>
  </w:docVars>
  <w:rsids>
    <w:rsidRoot w:val="00000000"/>
    <w:rsid w:val="1207102E"/>
    <w:rsid w:val="1E265849"/>
    <w:rsid w:val="260866BD"/>
    <w:rsid w:val="26606875"/>
    <w:rsid w:val="3A485AA3"/>
    <w:rsid w:val="47963474"/>
    <w:rsid w:val="4C4744A9"/>
    <w:rsid w:val="52207AE2"/>
    <w:rsid w:val="54412A38"/>
    <w:rsid w:val="578050EF"/>
    <w:rsid w:val="651E55E7"/>
    <w:rsid w:val="6AB84604"/>
    <w:rsid w:val="6FE92FEB"/>
    <w:rsid w:val="737F8897"/>
    <w:rsid w:val="73D3567A"/>
    <w:rsid w:val="78A95F76"/>
    <w:rsid w:val="F3FE1B7A"/>
    <w:rsid w:val="FBFEC3BD"/>
    <w:rsid w:val="FFE79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customStyle="1" w:styleId="6">
    <w:name w:val="排版-标题大"/>
    <w:qFormat/>
    <w:uiPriority w:val="0"/>
    <w:pPr>
      <w:spacing w:line="640" w:lineRule="exact"/>
      <w:jc w:val="center"/>
    </w:pPr>
    <w:rPr>
      <w:rFonts w:ascii="Times New Roman" w:hAnsi="Times New Roman" w:eastAsia="方正小标宋简体" w:cs="Times New Roman"/>
      <w:sz w:val="44"/>
    </w:rPr>
  </w:style>
  <w:style w:type="paragraph" w:customStyle="1" w:styleId="7">
    <w:name w:val="Body text|1"/>
    <w:basedOn w:val="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jc w:val="left"/>
    </w:pPr>
    <w:rPr>
      <w:rFonts w:ascii="宋体" w:hAnsi="宋体" w:eastAsia="宋体" w:cs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2023-03-20T03:47:00Z</dcterms:created>
  <dc:creator>Administrator</dc:creator>
  <cp:lastModifiedBy>人力社保局</cp:lastModifiedBy>
  <cp:lastPrinted>2023-03-24T14:06:00Z</cp:lastPrinted>
  <dcterms:modified xsi:type="dcterms:W3CDTF">2023-03-24T07:49:57Z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2FE15173027E458F8E86A5B75799E5C6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