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Autospacing="0" w:line="560" w:lineRule="exact"/>
        <w:jc w:val="center"/>
        <w:textAlignment w:val="auto"/>
        <w:rPr>
          <w:rFonts w:hint="eastAsia" w:ascii="方正小标宋简体" w:hAnsi="方正小标宋简体" w:eastAsia="方正小标宋简体" w:cs="方正小标宋简体"/>
          <w:b/>
          <w:bCs/>
          <w:sz w:val="44"/>
          <w:szCs w:val="44"/>
          <w:lang w:val="en-US"/>
        </w:rPr>
      </w:pPr>
      <w:r>
        <w:rPr>
          <w:rFonts w:hint="eastAsia" w:ascii="方正小标宋简体" w:hAnsi="方正小标宋简体" w:eastAsia="方正小标宋简体" w:cs="方正小标宋简体"/>
          <w:b w:val="0"/>
          <w:bCs w:val="0"/>
          <w:sz w:val="44"/>
          <w:szCs w:val="44"/>
          <w:lang w:val="en-US" w:eastAsia="zh-CN"/>
        </w:rPr>
        <w:t>关于《武义县农村公路养护与管理办法（征求意见稿）》的起草说明</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s="仿宋_GB2312"/>
          <w:sz w:val="32"/>
          <w:szCs w:val="32"/>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推动“四好农村路”高质量发展是助推我县乡村振兴、实现共同富裕的坚强支撑。为进一步完善管理养护体制、强化资金保障、健全长效机制，全面提升管理养护质量，</w:t>
      </w:r>
      <w:r>
        <w:rPr>
          <w:rFonts w:eastAsia="仿宋_GB2312"/>
          <w:sz w:val="32"/>
          <w:szCs w:val="32"/>
        </w:rPr>
        <w:t>巩固“四好农村路”省级示范县创建成果，</w:t>
      </w:r>
      <w:r>
        <w:rPr>
          <w:rFonts w:hint="eastAsia" w:eastAsia="仿宋_GB2312"/>
          <w:sz w:val="32"/>
          <w:szCs w:val="32"/>
          <w:lang w:eastAsia="zh-CN"/>
        </w:rPr>
        <w:t>需</w:t>
      </w:r>
      <w:r>
        <w:rPr>
          <w:rFonts w:hint="eastAsia" w:ascii="Times New Roman" w:hAnsi="Times New Roman" w:eastAsia="仿宋_GB2312" w:cs="Times New Roman"/>
          <w:sz w:val="32"/>
          <w:szCs w:val="32"/>
        </w:rPr>
        <w:t>对</w:t>
      </w:r>
      <w:r>
        <w:rPr>
          <w:rFonts w:hint="eastAsia" w:ascii="Times New Roman" w:hAnsi="Times New Roman" w:eastAsia="仿宋_GB2312" w:cs="Times New Roman"/>
          <w:sz w:val="32"/>
          <w:szCs w:val="32"/>
          <w:lang w:eastAsia="zh-CN"/>
        </w:rPr>
        <w:t>我县</w:t>
      </w:r>
      <w:r>
        <w:rPr>
          <w:rFonts w:eastAsia="仿宋_GB2312"/>
          <w:sz w:val="32"/>
          <w:szCs w:val="32"/>
        </w:rPr>
        <w:t>农村公路养护与管理办法</w:t>
      </w:r>
      <w:r>
        <w:rPr>
          <w:rFonts w:hint="eastAsia" w:ascii="Times New Roman" w:hAnsi="Times New Roman" w:eastAsia="仿宋_GB2312" w:cs="Times New Roman"/>
          <w:sz w:val="32"/>
          <w:szCs w:val="32"/>
        </w:rPr>
        <w:t>进行</w:t>
      </w:r>
      <w:r>
        <w:rPr>
          <w:rFonts w:hint="eastAsia" w:ascii="Times New Roman" w:hAnsi="Times New Roman" w:eastAsia="仿宋_GB2312" w:cs="Times New Roman"/>
          <w:sz w:val="32"/>
          <w:szCs w:val="32"/>
          <w:lang w:eastAsia="zh-CN"/>
        </w:rPr>
        <w:t>修订，</w:t>
      </w:r>
      <w:r>
        <w:rPr>
          <w:rFonts w:ascii="Times New Roman" w:hAnsi="Times New Roman" w:eastAsia="仿宋_GB2312" w:cs="Times New Roman"/>
          <w:sz w:val="32"/>
          <w:szCs w:val="32"/>
        </w:rPr>
        <w:t>现将</w:t>
      </w:r>
      <w:r>
        <w:rPr>
          <w:rFonts w:hint="eastAsia" w:ascii="Times New Roman" w:hAnsi="Times New Roman" w:eastAsia="仿宋_GB2312" w:cs="Times New Roman"/>
          <w:sz w:val="32"/>
          <w:szCs w:val="32"/>
          <w:lang w:eastAsia="zh-CN"/>
        </w:rPr>
        <w:t>有关情况</w:t>
      </w:r>
      <w:r>
        <w:rPr>
          <w:rFonts w:ascii="Times New Roman" w:hAnsi="Times New Roman" w:eastAsia="仿宋_GB2312" w:cs="Times New Roman"/>
          <w:sz w:val="32"/>
          <w:szCs w:val="32"/>
        </w:rPr>
        <w:t>说明如下：</w:t>
      </w:r>
    </w:p>
    <w:p>
      <w:pPr>
        <w:keepNext w:val="0"/>
        <w:keepLines w:val="0"/>
        <w:pageBreakBefore w:val="0"/>
        <w:numPr>
          <w:ilvl w:val="0"/>
          <w:numId w:val="1"/>
        </w:numPr>
        <w:kinsoku/>
        <w:wordWrap/>
        <w:overflowPunct/>
        <w:topLinePunct w:val="0"/>
        <w:autoSpaceDE/>
        <w:autoSpaceDN/>
        <w:bidi w:val="0"/>
        <w:adjustRightInd/>
        <w:spacing w:line="560" w:lineRule="exact"/>
        <w:ind w:firstLine="640" w:firstLineChars="200"/>
        <w:textAlignment w:val="auto"/>
        <w:rPr>
          <w:rFonts w:ascii="Times New Roman" w:hAnsi="Times New Roman" w:eastAsia="黑体" w:cs="Times New Roman"/>
          <w:sz w:val="32"/>
          <w:szCs w:val="32"/>
        </w:rPr>
      </w:pPr>
      <w:r>
        <w:rPr>
          <w:rFonts w:ascii="Times New Roman" w:hAnsi="黑体" w:eastAsia="黑体" w:cs="Times New Roman"/>
          <w:sz w:val="32"/>
          <w:szCs w:val="32"/>
        </w:rPr>
        <w:t>政策依据</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《农村公路养护管理办法》（交通运输部令2015 年第22 号）、《国务院办公厅关于深化农村公路管理养护体制改革的意见》（国办发〔2019〕45号）、《浙江省人民政府办公厅关于深化农村公路管理养护体制改革实施意见》（浙政办发〔2020〕61号）等文件</w:t>
      </w:r>
      <w:r>
        <w:rPr>
          <w:rFonts w:hint="eastAsia" w:ascii="Times New Roman" w:hAnsi="Times New Roman" w:eastAsia="仿宋_GB2312" w:cs="Times New Roman"/>
          <w:sz w:val="32"/>
          <w:szCs w:val="32"/>
          <w:lang w:eastAsia="zh-CN"/>
        </w:rPr>
        <w:t>。</w:t>
      </w:r>
    </w:p>
    <w:p>
      <w:pPr>
        <w:keepNext w:val="0"/>
        <w:keepLines w:val="0"/>
        <w:pageBreakBefore w:val="0"/>
        <w:numPr>
          <w:ilvl w:val="0"/>
          <w:numId w:val="1"/>
        </w:numPr>
        <w:kinsoku/>
        <w:wordWrap/>
        <w:overflowPunct/>
        <w:topLinePunct w:val="0"/>
        <w:autoSpaceDE/>
        <w:autoSpaceDN/>
        <w:bidi w:val="0"/>
        <w:adjustRightInd/>
        <w:spacing w:line="560" w:lineRule="exact"/>
        <w:ind w:firstLine="640" w:firstLineChars="200"/>
        <w:textAlignment w:val="auto"/>
        <w:rPr>
          <w:rFonts w:ascii="Times New Roman" w:hAnsi="Times New Roman" w:eastAsia="黑体" w:cs="Times New Roman"/>
          <w:sz w:val="32"/>
          <w:szCs w:val="32"/>
        </w:rPr>
      </w:pPr>
      <w:r>
        <w:rPr>
          <w:rFonts w:ascii="Times New Roman" w:hAnsi="黑体" w:eastAsia="黑体" w:cs="Times New Roman"/>
          <w:sz w:val="32"/>
          <w:szCs w:val="32"/>
        </w:rPr>
        <w:t>起草</w:t>
      </w:r>
      <w:r>
        <w:rPr>
          <w:rFonts w:hint="eastAsia" w:ascii="Times New Roman" w:hAnsi="黑体" w:eastAsia="黑体" w:cs="Times New Roman"/>
          <w:sz w:val="32"/>
          <w:szCs w:val="32"/>
          <w:lang w:eastAsia="zh-CN"/>
        </w:rPr>
        <w:t>背景与</w:t>
      </w:r>
      <w:r>
        <w:rPr>
          <w:rFonts w:ascii="Times New Roman" w:hAnsi="黑体" w:eastAsia="黑体" w:cs="Times New Roman"/>
          <w:sz w:val="32"/>
          <w:szCs w:val="32"/>
        </w:rPr>
        <w:t>过程</w:t>
      </w:r>
    </w:p>
    <w:p>
      <w:pPr>
        <w:spacing w:line="580" w:lineRule="exact"/>
        <w:ind w:firstLine="640" w:firstLineChars="200"/>
        <w:rPr>
          <w:rFonts w:eastAsia="仿宋_GB2312"/>
          <w:sz w:val="32"/>
          <w:szCs w:val="32"/>
        </w:rPr>
      </w:pPr>
      <w:r>
        <w:rPr>
          <w:rFonts w:eastAsia="仿宋_GB2312"/>
          <w:sz w:val="32"/>
          <w:szCs w:val="32"/>
        </w:rPr>
        <w:t>我县现行的《武义县乡村公路养护管理办法》自2006年起发布实施，至今已经十几年。随着农村公路的不断建设和发展，上级部门相继出台文件</w:t>
      </w:r>
      <w:r>
        <w:rPr>
          <w:rFonts w:hint="eastAsia" w:eastAsia="仿宋_GB2312"/>
          <w:sz w:val="32"/>
          <w:szCs w:val="32"/>
          <w:lang w:eastAsia="zh-CN"/>
        </w:rPr>
        <w:t>，</w:t>
      </w:r>
      <w:r>
        <w:rPr>
          <w:rFonts w:eastAsia="仿宋_GB2312"/>
          <w:sz w:val="32"/>
          <w:szCs w:val="32"/>
        </w:rPr>
        <w:t>对农村公路养护管理工作进行了明确要求。我县现有的农村公路养护与管理办法已无法满足当下实际农村公路养护和管理需要</w:t>
      </w:r>
      <w:r>
        <w:rPr>
          <w:rFonts w:hint="eastAsia" w:eastAsia="仿宋_GB2312"/>
          <w:sz w:val="32"/>
          <w:szCs w:val="32"/>
          <w:lang w:eastAsia="zh-CN"/>
        </w:rPr>
        <w:t>，</w:t>
      </w:r>
      <w:r>
        <w:rPr>
          <w:rFonts w:eastAsia="仿宋_GB2312"/>
          <w:sz w:val="32"/>
          <w:szCs w:val="32"/>
        </w:rPr>
        <w:t>结合我县实际情况，</w:t>
      </w:r>
      <w:r>
        <w:rPr>
          <w:rFonts w:hint="eastAsia" w:eastAsia="仿宋_GB2312"/>
          <w:sz w:val="32"/>
          <w:szCs w:val="32"/>
          <w:lang w:eastAsia="zh-CN"/>
        </w:rPr>
        <w:t>需重新</w:t>
      </w:r>
      <w:r>
        <w:rPr>
          <w:rFonts w:eastAsia="仿宋_GB2312"/>
          <w:sz w:val="32"/>
          <w:szCs w:val="32"/>
        </w:rPr>
        <w:t>修订。2021年8月</w:t>
      </w:r>
      <w:r>
        <w:rPr>
          <w:rFonts w:hint="eastAsia" w:eastAsia="仿宋_GB2312"/>
          <w:sz w:val="32"/>
          <w:szCs w:val="32"/>
          <w:lang w:eastAsia="zh-CN"/>
        </w:rPr>
        <w:t>，</w:t>
      </w:r>
      <w:r>
        <w:rPr>
          <w:rFonts w:eastAsia="仿宋_GB2312"/>
          <w:sz w:val="32"/>
          <w:szCs w:val="32"/>
        </w:rPr>
        <w:t>县交通</w:t>
      </w:r>
      <w:r>
        <w:rPr>
          <w:rFonts w:hint="eastAsia" w:eastAsia="仿宋_GB2312"/>
          <w:sz w:val="32"/>
          <w:szCs w:val="32"/>
          <w:lang w:eastAsia="zh-CN"/>
        </w:rPr>
        <w:t>运输</w:t>
      </w:r>
      <w:r>
        <w:rPr>
          <w:rFonts w:eastAsia="仿宋_GB2312"/>
          <w:sz w:val="32"/>
          <w:szCs w:val="32"/>
        </w:rPr>
        <w:t>局邀请各镇、</w:t>
      </w:r>
      <w:r>
        <w:rPr>
          <w:rFonts w:hint="eastAsia" w:eastAsia="仿宋_GB2312"/>
          <w:sz w:val="32"/>
          <w:szCs w:val="32"/>
          <w:lang w:eastAsia="zh-CN"/>
        </w:rPr>
        <w:t>街</w:t>
      </w:r>
      <w:r>
        <w:rPr>
          <w:rFonts w:eastAsia="仿宋_GB2312"/>
          <w:sz w:val="32"/>
          <w:szCs w:val="32"/>
        </w:rPr>
        <w:t>、联盟分管领导参加《武义县农村公路管理与养护办法（初</w:t>
      </w:r>
      <w:bookmarkStart w:id="0" w:name="_GoBack"/>
      <w:bookmarkEnd w:id="0"/>
      <w:r>
        <w:rPr>
          <w:rFonts w:eastAsia="仿宋_GB2312"/>
          <w:sz w:val="32"/>
          <w:szCs w:val="32"/>
        </w:rPr>
        <w:t>稿）</w:t>
      </w:r>
      <w:r>
        <w:rPr>
          <w:rFonts w:hint="eastAsia" w:eastAsia="仿宋_GB2312"/>
          <w:sz w:val="32"/>
          <w:szCs w:val="32"/>
        </w:rPr>
        <w:t>》</w:t>
      </w:r>
      <w:r>
        <w:rPr>
          <w:rFonts w:eastAsia="仿宋_GB2312"/>
          <w:sz w:val="32"/>
          <w:szCs w:val="32"/>
        </w:rPr>
        <w:t>讨论会。县府办召集县编办、县财政局及部分镇街代表讨论</w:t>
      </w:r>
      <w:r>
        <w:rPr>
          <w:rFonts w:hint="default" w:eastAsia="仿宋_GB2312"/>
          <w:sz w:val="32"/>
          <w:szCs w:val="32"/>
        </w:rPr>
        <w:t>《武义县农村公路养护与管理办法（征求意见稿）》</w:t>
      </w:r>
      <w:r>
        <w:rPr>
          <w:rFonts w:eastAsia="仿宋_GB2312"/>
          <w:sz w:val="32"/>
          <w:szCs w:val="32"/>
        </w:rPr>
        <w:t>。县交通</w:t>
      </w:r>
      <w:r>
        <w:rPr>
          <w:rFonts w:hint="eastAsia" w:eastAsia="仿宋_GB2312"/>
          <w:sz w:val="32"/>
          <w:szCs w:val="32"/>
          <w:lang w:eastAsia="zh-CN"/>
        </w:rPr>
        <w:t>运输</w:t>
      </w:r>
      <w:r>
        <w:rPr>
          <w:rFonts w:eastAsia="仿宋_GB2312"/>
          <w:sz w:val="32"/>
          <w:szCs w:val="32"/>
        </w:rPr>
        <w:t>局就</w:t>
      </w:r>
      <w:r>
        <w:rPr>
          <w:rFonts w:hint="default" w:eastAsia="仿宋_GB2312"/>
          <w:sz w:val="32"/>
          <w:szCs w:val="32"/>
        </w:rPr>
        <w:t>《武义县农村公路养护与管理办法（征求意见稿）》</w:t>
      </w:r>
      <w:r>
        <w:rPr>
          <w:rFonts w:eastAsia="仿宋_GB2312"/>
          <w:sz w:val="32"/>
          <w:szCs w:val="32"/>
        </w:rPr>
        <w:t>向县财政局、县编办、县资规局、各镇、街、联盟书面征求意见，最终形成</w:t>
      </w:r>
      <w:r>
        <w:rPr>
          <w:rFonts w:hint="eastAsia" w:eastAsia="仿宋_GB2312"/>
          <w:sz w:val="32"/>
          <w:szCs w:val="32"/>
          <w:lang w:eastAsia="zh-CN"/>
        </w:rPr>
        <w:t>此办法</w:t>
      </w:r>
      <w:r>
        <w:rPr>
          <w:rFonts w:eastAsia="仿宋_GB2312"/>
          <w:sz w:val="32"/>
          <w:szCs w:val="32"/>
        </w:rPr>
        <w:t>。</w:t>
      </w:r>
    </w:p>
    <w:p>
      <w:pPr>
        <w:keepNext w:val="0"/>
        <w:keepLines w:val="0"/>
        <w:pageBreakBefore w:val="0"/>
        <w:widowControl/>
        <w:suppressLineNumbers w:val="0"/>
        <w:kinsoku/>
        <w:wordWrap/>
        <w:overflowPunct/>
        <w:topLinePunct w:val="0"/>
        <w:autoSpaceDE/>
        <w:autoSpaceDN/>
        <w:bidi w:val="0"/>
        <w:adjustRightInd/>
        <w:spacing w:line="560" w:lineRule="exact"/>
        <w:ind w:firstLine="640" w:firstLineChars="200"/>
        <w:jc w:val="left"/>
        <w:textAlignment w:val="auto"/>
        <w:rPr>
          <w:rFonts w:hint="eastAsia" w:ascii="黑体" w:hAnsi="黑体" w:eastAsia="黑体" w:cs="Times New Roman"/>
          <w:sz w:val="32"/>
          <w:szCs w:val="32"/>
        </w:rPr>
      </w:pPr>
      <w:r>
        <w:rPr>
          <w:rFonts w:hint="eastAsia" w:ascii="黑体" w:hAnsi="黑体" w:eastAsia="黑体" w:cs="Times New Roman"/>
          <w:sz w:val="32"/>
          <w:szCs w:val="32"/>
        </w:rPr>
        <w:t>三、主要内容</w:t>
      </w:r>
    </w:p>
    <w:p>
      <w:pPr>
        <w:keepNext w:val="0"/>
        <w:keepLines w:val="0"/>
        <w:pageBreakBefore w:val="0"/>
        <w:kinsoku/>
        <w:wordWrap/>
        <w:overflowPunct/>
        <w:topLinePunct w:val="0"/>
        <w:autoSpaceDE/>
        <w:autoSpaceDN/>
        <w:bidi w:val="0"/>
        <w:adjustRightInd/>
        <w:spacing w:line="560" w:lineRule="exact"/>
        <w:ind w:firstLine="440" w:firstLineChars="200"/>
        <w:textAlignment w:val="auto"/>
      </w:pPr>
      <w:r>
        <w:rPr>
          <w:rStyle w:val="6"/>
          <w:rFonts w:eastAsia="微软雅黑"/>
          <w:color w:val="333333"/>
          <w:sz w:val="22"/>
          <w:szCs w:val="22"/>
          <w:shd w:val="clear" w:color="auto" w:fill="FFFFFF"/>
        </w:rPr>
        <w:t>　</w:t>
      </w:r>
      <w:r>
        <w:rPr>
          <w:rFonts w:eastAsia="仿宋_GB2312"/>
          <w:sz w:val="32"/>
          <w:szCs w:val="32"/>
        </w:rPr>
        <w:t>此次修订内容主要围绕养护与管理职责、公路养护内容与要求、资金管理与农村公路管理、考核等方面进行修改完善。修订后的《办法》共七章二十六条。</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1E7A23"/>
    <w:multiLevelType w:val="singleLevel"/>
    <w:tmpl w:val="CF1E7A23"/>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5MzQ4OTlmMjI3MTIxNjQ5Njg0NjA2NDQ3MGIyZDYifQ=="/>
  </w:docVars>
  <w:rsids>
    <w:rsidRoot w:val="0D9A2B1E"/>
    <w:rsid w:val="01113D6B"/>
    <w:rsid w:val="0C312278"/>
    <w:rsid w:val="0D9A2B1E"/>
    <w:rsid w:val="0DC3019B"/>
    <w:rsid w:val="10C9277C"/>
    <w:rsid w:val="1AE86432"/>
    <w:rsid w:val="26143832"/>
    <w:rsid w:val="2D351D81"/>
    <w:rsid w:val="321D3A6E"/>
    <w:rsid w:val="41AD1D44"/>
    <w:rsid w:val="4A7A27F3"/>
    <w:rsid w:val="58FD43FD"/>
    <w:rsid w:val="59C56616"/>
    <w:rsid w:val="5F2E2567"/>
    <w:rsid w:val="6BB16FD8"/>
    <w:rsid w:val="787A4E3F"/>
    <w:rsid w:val="7CA87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character" w:styleId="6">
    <w:name w:val="Strong"/>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2024-04-09T02:18:00Z</dcterms:created>
  <dc:creator>踩着空气的驴</dc:creator>
  <cp:lastModifiedBy>☞ZHAO</cp:lastModifiedBy>
  <dcterms:modified xsi:type="dcterms:W3CDTF">2024-04-26T07:43:03Z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919D36D1A44F49A98768E8DB4B292413_11</vt:lpwstr>
  </property>
</Properties>
</file>