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asciiTheme="majorEastAsia" w:hAnsiTheme="majorEastAsia" w:eastAsiaTheme="majorEastAsia" w:cstheme="majorEastAsia"/>
          <w:szCs w:val="44"/>
        </w:rPr>
      </w:pPr>
      <w:r>
        <w:rPr>
          <w:rFonts w:hint="eastAsia"/>
        </w:rPr>
        <w:t>关于完善人才住房</w:t>
      </w:r>
      <w:r>
        <w:rPr>
          <w:rFonts w:hint="eastAsia"/>
          <w:lang w:eastAsia="zh-CN"/>
        </w:rPr>
        <w:t>和生活</w:t>
      </w:r>
      <w:r>
        <w:rPr>
          <w:rFonts w:hint="eastAsia"/>
        </w:rPr>
        <w:t>保障政策的</w:t>
      </w:r>
      <w:bookmarkStart w:id="0" w:name="_GoBack"/>
      <w:bookmarkEnd w:id="0"/>
      <w:r>
        <w:rPr>
          <w:rFonts w:hint="eastAsia"/>
        </w:rPr>
        <w:t>实施意见(</w:t>
      </w:r>
      <w:r>
        <w:rPr>
          <w:rFonts w:hint="eastAsia"/>
          <w:lang w:eastAsia="zh-CN"/>
        </w:rPr>
        <w:t>审议稿</w:t>
      </w:r>
      <w:r>
        <w:rPr>
          <w:rFonts w:hint="eastAsia"/>
        </w:rPr>
        <w:t>)</w:t>
      </w:r>
    </w:p>
    <w:p>
      <w:pPr>
        <w:bidi w:val="0"/>
        <w:rPr>
          <w:rFonts w:hint="eastAsia"/>
        </w:rPr>
      </w:pPr>
    </w:p>
    <w:p>
      <w:pPr>
        <w:pStyle w:val="7"/>
        <w:bidi w:val="0"/>
        <w:rPr>
          <w:rFonts w:hint="eastAsia"/>
        </w:rPr>
      </w:pPr>
      <w:r>
        <w:rPr>
          <w:rFonts w:hint="eastAsia"/>
        </w:rPr>
        <w:t>为全面实施人才强县战略，进一步营造良好的引才留才环境，鼓励各类人才来武就业创业，充分激发各类人才的创造活力,切实为我县经济社会转型升级提供广泛的人才智力支撑，现就完善我县各类人才住房</w:t>
      </w:r>
      <w:r>
        <w:rPr>
          <w:rFonts w:hint="eastAsia"/>
          <w:lang w:eastAsia="zh-CN"/>
        </w:rPr>
        <w:t>和生活</w:t>
      </w:r>
      <w:r>
        <w:rPr>
          <w:rFonts w:hint="eastAsia"/>
        </w:rPr>
        <w:t>保障</w:t>
      </w:r>
      <w:r>
        <w:rPr>
          <w:rFonts w:hint="eastAsia"/>
          <w:lang w:eastAsia="zh-CN"/>
        </w:rPr>
        <w:t>政策</w:t>
      </w:r>
      <w:r>
        <w:rPr>
          <w:rFonts w:hint="eastAsia"/>
        </w:rPr>
        <w:t>制定如下实施意见。</w:t>
      </w:r>
    </w:p>
    <w:p>
      <w:pPr>
        <w:pStyle w:val="8"/>
        <w:bidi w:val="0"/>
        <w:rPr>
          <w:rFonts w:hint="eastAsia"/>
        </w:rPr>
      </w:pPr>
      <w:r>
        <w:rPr>
          <w:rFonts w:hint="eastAsia"/>
          <w:lang w:eastAsia="zh-CN"/>
        </w:rPr>
        <w:t>一</w:t>
      </w:r>
      <w:r>
        <w:rPr>
          <w:rFonts w:hint="eastAsia"/>
        </w:rPr>
        <w:t>、</w:t>
      </w:r>
      <w:r>
        <w:rPr>
          <w:rFonts w:hint="eastAsia"/>
          <w:lang w:eastAsia="zh-CN"/>
        </w:rPr>
        <w:t>适用</w:t>
      </w:r>
      <w:r>
        <w:rPr>
          <w:rFonts w:hint="eastAsia"/>
        </w:rPr>
        <w:t>对象</w:t>
      </w:r>
    </w:p>
    <w:p>
      <w:pPr>
        <w:pStyle w:val="7"/>
        <w:bidi w:val="0"/>
        <w:rPr>
          <w:rFonts w:hint="eastAsia"/>
          <w:lang w:val="en-US" w:eastAsia="zh-CN"/>
        </w:rPr>
      </w:pPr>
      <w:r>
        <w:rPr>
          <w:rFonts w:hint="eastAsia"/>
        </w:rPr>
        <w:t>1.</w:t>
      </w:r>
      <w:r>
        <w:rPr>
          <w:rFonts w:hint="eastAsia"/>
          <w:lang w:eastAsia="zh-CN"/>
        </w:rPr>
        <w:t>浙江省高层次人才分类目录</w:t>
      </w:r>
      <w:r>
        <w:rPr>
          <w:rFonts w:hint="eastAsia"/>
          <w:lang w:val="en-US" w:eastAsia="zh-CN"/>
        </w:rPr>
        <w:t>中规定的A类人才和B类人才。</w:t>
      </w:r>
    </w:p>
    <w:p>
      <w:pPr>
        <w:pStyle w:val="7"/>
        <w:bidi w:val="0"/>
        <w:rPr>
          <w:rFonts w:hint="eastAsia"/>
          <w:lang w:val="en-US"/>
        </w:rPr>
      </w:pPr>
      <w:r>
        <w:rPr>
          <w:rFonts w:hint="eastAsia"/>
        </w:rPr>
        <w:t>2.</w:t>
      </w:r>
      <w:r>
        <w:rPr>
          <w:rFonts w:hint="eastAsia"/>
          <w:lang w:eastAsia="zh-CN"/>
        </w:rPr>
        <w:t>浙江省高层次人才分类目录</w:t>
      </w:r>
      <w:r>
        <w:rPr>
          <w:rFonts w:hint="eastAsia"/>
          <w:lang w:val="en-US" w:eastAsia="zh-CN"/>
        </w:rPr>
        <w:t>中规定的C类人才和D类人才。</w:t>
      </w:r>
    </w:p>
    <w:p>
      <w:pPr>
        <w:pStyle w:val="7"/>
        <w:bidi w:val="0"/>
        <w:rPr>
          <w:rFonts w:hint="eastAsia"/>
          <w:lang w:val="en-US" w:eastAsia="zh-CN"/>
        </w:rPr>
      </w:pPr>
      <w:r>
        <w:rPr>
          <w:rFonts w:hint="eastAsia"/>
        </w:rPr>
        <w:t>3.具有</w:t>
      </w:r>
      <w:r>
        <w:rPr>
          <w:rFonts w:hint="eastAsia"/>
          <w:lang w:eastAsia="zh-CN"/>
        </w:rPr>
        <w:t>正</w:t>
      </w:r>
      <w:r>
        <w:rPr>
          <w:rFonts w:hint="eastAsia"/>
        </w:rPr>
        <w:t>高级专业技术职务任职资格</w:t>
      </w:r>
      <w:r>
        <w:rPr>
          <w:rFonts w:hint="eastAsia"/>
          <w:lang w:eastAsia="zh-CN"/>
        </w:rPr>
        <w:t>人员，博士</w:t>
      </w:r>
      <w:r>
        <w:rPr>
          <w:rFonts w:hint="eastAsia"/>
        </w:rPr>
        <w:t>研究生，</w:t>
      </w:r>
      <w:r>
        <w:rPr>
          <w:rFonts w:hint="eastAsia"/>
          <w:lang w:eastAsia="zh-CN"/>
        </w:rPr>
        <w:t>按规定程序认定的</w:t>
      </w:r>
      <w:r>
        <w:rPr>
          <w:rFonts w:hint="eastAsia"/>
        </w:rPr>
        <w:t>相当于上述层次的人才</w:t>
      </w:r>
      <w:r>
        <w:rPr>
          <w:rFonts w:hint="eastAsia"/>
          <w:lang w:eastAsia="zh-CN"/>
        </w:rPr>
        <w:t>。</w:t>
      </w:r>
    </w:p>
    <w:p>
      <w:pPr>
        <w:pStyle w:val="7"/>
        <w:bidi w:val="0"/>
        <w:rPr>
          <w:rFonts w:hint="eastAsia"/>
        </w:rPr>
      </w:pPr>
      <w:r>
        <w:rPr>
          <w:rFonts w:hint="eastAsia"/>
        </w:rPr>
        <w:t>4.</w:t>
      </w:r>
      <w:r>
        <w:rPr>
          <w:rFonts w:hint="eastAsia"/>
          <w:lang w:val="en-US" w:eastAsia="zh-CN"/>
        </w:rPr>
        <w:t>具有副高专业技术职务任职资格人员，</w:t>
      </w:r>
      <w:r>
        <w:rPr>
          <w:rFonts w:hint="eastAsia"/>
        </w:rPr>
        <w:t>硕士研究生</w:t>
      </w:r>
      <w:r>
        <w:rPr>
          <w:rFonts w:hint="eastAsia"/>
          <w:lang w:val="en-US" w:eastAsia="zh-CN"/>
        </w:rPr>
        <w:t>，高级技师，</w:t>
      </w:r>
      <w:r>
        <w:rPr>
          <w:rFonts w:hint="eastAsia"/>
          <w:lang w:eastAsia="zh-CN"/>
        </w:rPr>
        <w:t>按规定程序认定的</w:t>
      </w:r>
      <w:r>
        <w:rPr>
          <w:rFonts w:hint="eastAsia"/>
        </w:rPr>
        <w:t>相当于上述层次的人才</w:t>
      </w:r>
      <w:r>
        <w:rPr>
          <w:rFonts w:hint="eastAsia"/>
          <w:lang w:eastAsia="zh-CN"/>
        </w:rPr>
        <w:t>。</w:t>
      </w:r>
    </w:p>
    <w:p>
      <w:pPr>
        <w:pStyle w:val="7"/>
        <w:bidi w:val="0"/>
        <w:rPr>
          <w:rFonts w:hint="eastAsia"/>
          <w:lang w:val="en-US" w:eastAsia="zh-CN"/>
        </w:rPr>
      </w:pPr>
      <w:r>
        <w:rPr>
          <w:rFonts w:hint="eastAsia"/>
        </w:rPr>
        <w:t>5.</w:t>
      </w:r>
      <w:r>
        <w:rPr>
          <w:rFonts w:hint="eastAsia"/>
          <w:lang w:val="en-US" w:eastAsia="zh-CN"/>
        </w:rPr>
        <w:t>获得学士学位的双一流高校（不包括二级学院）全日制本科毕业生</w:t>
      </w:r>
      <w:r>
        <w:rPr>
          <w:rFonts w:hint="eastAsia"/>
          <w:lang w:eastAsia="zh-CN"/>
        </w:rPr>
        <w:t>。</w:t>
      </w:r>
    </w:p>
    <w:p>
      <w:pPr>
        <w:pStyle w:val="7"/>
        <w:bidi w:val="0"/>
        <w:rPr>
          <w:rFonts w:hint="eastAsia"/>
          <w:lang w:val="en-US" w:eastAsia="zh-CN"/>
        </w:rPr>
      </w:pPr>
      <w:r>
        <w:rPr>
          <w:rFonts w:hint="eastAsia"/>
        </w:rPr>
        <w:t>6.全日制普通高校本科毕业生</w:t>
      </w:r>
      <w:r>
        <w:rPr>
          <w:rFonts w:hint="eastAsia"/>
          <w:lang w:val="en-US" w:eastAsia="zh-CN"/>
        </w:rPr>
        <w:t>，</w:t>
      </w:r>
      <w:r>
        <w:rPr>
          <w:rFonts w:hint="eastAsia"/>
        </w:rPr>
        <w:t>全日制普通</w:t>
      </w:r>
      <w:r>
        <w:rPr>
          <w:rFonts w:hint="eastAsia"/>
          <w:lang w:eastAsia="zh-CN"/>
        </w:rPr>
        <w:t>大专院校校级及以上优秀毕业生，</w:t>
      </w:r>
      <w:r>
        <w:rPr>
          <w:rFonts w:hint="eastAsia"/>
          <w:lang w:val="en-US" w:eastAsia="zh-CN"/>
        </w:rPr>
        <w:t>具有中级职称任职资格人员，技师。</w:t>
      </w:r>
    </w:p>
    <w:p>
      <w:pPr>
        <w:pStyle w:val="8"/>
        <w:bidi w:val="0"/>
        <w:rPr>
          <w:rFonts w:hint="eastAsia"/>
        </w:rPr>
      </w:pPr>
      <w:r>
        <w:rPr>
          <w:rFonts w:hint="eastAsia"/>
          <w:lang w:eastAsia="zh-CN"/>
        </w:rPr>
        <w:t>二</w:t>
      </w:r>
      <w:r>
        <w:rPr>
          <w:rFonts w:hint="eastAsia"/>
        </w:rPr>
        <w:t>、保障政策</w:t>
      </w:r>
    </w:p>
    <w:p>
      <w:pPr>
        <w:pStyle w:val="9"/>
        <w:bidi w:val="0"/>
        <w:rPr>
          <w:rFonts w:hint="eastAsia"/>
        </w:rPr>
      </w:pPr>
      <w:r>
        <w:rPr>
          <w:rFonts w:hint="eastAsia"/>
          <w:lang w:eastAsia="zh-CN"/>
        </w:rPr>
        <w:t>（一）</w:t>
      </w:r>
      <w:r>
        <w:rPr>
          <w:rFonts w:hint="eastAsia"/>
        </w:rPr>
        <w:t>购房补助</w:t>
      </w:r>
    </w:p>
    <w:p>
      <w:pPr>
        <w:pStyle w:val="7"/>
        <w:bidi w:val="0"/>
        <w:rPr>
          <w:rFonts w:hint="eastAsia"/>
          <w:lang w:eastAsia="zh-CN"/>
        </w:rPr>
      </w:pPr>
      <w:r>
        <w:rPr>
          <w:rFonts w:hint="eastAsia"/>
        </w:rPr>
        <w:t>符合条件的各类人才向政府申请购房补助的，可按</w:t>
      </w:r>
      <w:r>
        <w:rPr>
          <w:rFonts w:hint="eastAsia"/>
          <w:lang w:eastAsia="zh-CN"/>
        </w:rPr>
        <w:t>规</w:t>
      </w:r>
      <w:r>
        <w:rPr>
          <w:rFonts w:hint="eastAsia"/>
        </w:rPr>
        <w:t>定享受一定标准的购房补助，具体标准为</w:t>
      </w:r>
      <w:r>
        <w:rPr>
          <w:rFonts w:hint="eastAsia"/>
          <w:lang w:eastAsia="zh-CN"/>
        </w:rPr>
        <w:t>：</w:t>
      </w:r>
    </w:p>
    <w:p>
      <w:pPr>
        <w:pStyle w:val="7"/>
        <w:numPr>
          <w:ilvl w:val="0"/>
          <w:numId w:val="1"/>
        </w:numPr>
        <w:bidi w:val="0"/>
        <w:rPr>
          <w:rFonts w:hint="eastAsia"/>
          <w:lang w:val="en-US" w:eastAsia="zh-CN"/>
        </w:rPr>
      </w:pPr>
      <w:r>
        <w:rPr>
          <w:rFonts w:hint="eastAsia"/>
          <w:lang w:val="en-US" w:eastAsia="zh-CN"/>
        </w:rPr>
        <w:t>引进到我县各单位</w:t>
      </w:r>
      <w:r>
        <w:rPr>
          <w:rFonts w:hint="eastAsia"/>
          <w:lang w:eastAsia="zh-CN"/>
        </w:rPr>
        <w:t>工作的</w:t>
      </w:r>
      <w:r>
        <w:rPr>
          <w:rFonts w:hint="eastAsia"/>
          <w:lang w:val="en-US" w:eastAsia="zh-CN"/>
        </w:rPr>
        <w:t>1-5类人才（含</w:t>
      </w:r>
      <w:r>
        <w:rPr>
          <w:rFonts w:hint="eastAsia"/>
        </w:rPr>
        <w:t>公务员及参照公务员法管理的工作人员</w:t>
      </w:r>
      <w:r>
        <w:rPr>
          <w:rFonts w:hint="eastAsia"/>
          <w:lang w:eastAsia="zh-CN"/>
        </w:rPr>
        <w:t>），</w:t>
      </w:r>
      <w:r>
        <w:rPr>
          <w:rFonts w:hint="eastAsia"/>
        </w:rPr>
        <w:t>按规定连续缴纳社会保险</w:t>
      </w:r>
      <w:r>
        <w:rPr>
          <w:rFonts w:hint="eastAsia"/>
          <w:lang w:eastAsia="zh-CN"/>
        </w:rPr>
        <w:t>一</w:t>
      </w:r>
      <w:r>
        <w:rPr>
          <w:rFonts w:hint="eastAsia"/>
        </w:rPr>
        <w:t>年以上（含）在我县购买家庭首套商品住房的</w:t>
      </w:r>
      <w:r>
        <w:rPr>
          <w:rFonts w:hint="eastAsia"/>
          <w:lang w:eastAsia="zh-CN"/>
        </w:rPr>
        <w:t>分别给予</w:t>
      </w:r>
      <w:r>
        <w:rPr>
          <w:rFonts w:hint="eastAsia"/>
          <w:lang w:val="en-US" w:eastAsia="zh-CN"/>
        </w:rPr>
        <w:t>100万元、80万元、60万元、30万元、10万元的购房补助，按40%、30%、30%比例分三年支付。</w:t>
      </w:r>
    </w:p>
    <w:p>
      <w:pPr>
        <w:pStyle w:val="7"/>
        <w:numPr>
          <w:ilvl w:val="0"/>
          <w:numId w:val="1"/>
        </w:numPr>
        <w:bidi w:val="0"/>
        <w:ind w:left="0" w:leftChars="0" w:firstLine="640" w:firstLineChars="200"/>
        <w:rPr>
          <w:rFonts w:hint="eastAsia"/>
          <w:lang w:val="en-US" w:eastAsia="zh-CN"/>
        </w:rPr>
      </w:pPr>
      <w:r>
        <w:rPr>
          <w:rFonts w:hint="eastAsia"/>
        </w:rPr>
        <w:t>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1</w:t>
      </w:r>
      <w:r>
        <w:rPr>
          <w:rFonts w:hint="eastAsia"/>
        </w:rPr>
        <w:t>日（含）起首次引进在</w:t>
      </w:r>
      <w:r>
        <w:rPr>
          <w:rFonts w:hint="eastAsia"/>
          <w:lang w:eastAsia="zh-CN"/>
        </w:rPr>
        <w:t>我县非公</w:t>
      </w:r>
      <w:r>
        <w:rPr>
          <w:rFonts w:hint="eastAsia"/>
        </w:rPr>
        <w:t>企业（含民办非企业单位）</w:t>
      </w:r>
      <w:r>
        <w:rPr>
          <w:rFonts w:hint="eastAsia"/>
          <w:lang w:eastAsia="zh-CN"/>
        </w:rPr>
        <w:t>工作的第</w:t>
      </w:r>
      <w:r>
        <w:rPr>
          <w:rFonts w:hint="eastAsia"/>
          <w:lang w:val="en-US" w:eastAsia="zh-CN"/>
        </w:rPr>
        <w:t>6类人才，</w:t>
      </w:r>
      <w:r>
        <w:rPr>
          <w:rFonts w:hint="eastAsia"/>
        </w:rPr>
        <w:t>按规定连续缴纳社会保险</w:t>
      </w:r>
      <w:r>
        <w:rPr>
          <w:rFonts w:hint="eastAsia"/>
          <w:lang w:eastAsia="zh-CN"/>
        </w:rPr>
        <w:t>一</w:t>
      </w:r>
      <w:r>
        <w:rPr>
          <w:rFonts w:hint="eastAsia"/>
        </w:rPr>
        <w:t>年以上（含）在我县购买家庭首套商品住房的</w:t>
      </w:r>
      <w:r>
        <w:rPr>
          <w:rFonts w:hint="eastAsia"/>
          <w:lang w:eastAsia="zh-CN"/>
        </w:rPr>
        <w:t>给予</w:t>
      </w:r>
      <w:r>
        <w:rPr>
          <w:rFonts w:hint="eastAsia"/>
          <w:lang w:val="en-US" w:eastAsia="zh-CN"/>
        </w:rPr>
        <w:t>4万元的购房补助。</w:t>
      </w:r>
    </w:p>
    <w:p>
      <w:pPr>
        <w:pStyle w:val="9"/>
        <w:bidi w:val="0"/>
        <w:rPr>
          <w:rFonts w:hint="eastAsia"/>
        </w:rPr>
      </w:pPr>
      <w:r>
        <w:rPr>
          <w:rFonts w:hint="eastAsia"/>
          <w:lang w:eastAsia="zh-CN"/>
        </w:rPr>
        <w:t>（</w:t>
      </w:r>
      <w:r>
        <w:rPr>
          <w:rFonts w:hint="eastAsia"/>
        </w:rPr>
        <w:t>二</w:t>
      </w:r>
      <w:r>
        <w:rPr>
          <w:rFonts w:hint="eastAsia"/>
          <w:lang w:eastAsia="zh-CN"/>
        </w:rPr>
        <w:t>）生活</w:t>
      </w:r>
      <w:r>
        <w:rPr>
          <w:rFonts w:hint="eastAsia"/>
        </w:rPr>
        <w:t>补贴</w:t>
      </w:r>
    </w:p>
    <w:p>
      <w:pPr>
        <w:pStyle w:val="7"/>
        <w:bidi w:val="0"/>
        <w:rPr>
          <w:rFonts w:hint="eastAsia"/>
        </w:rPr>
      </w:pPr>
      <w:r>
        <w:rPr>
          <w:rFonts w:hint="eastAsia"/>
        </w:rPr>
        <w:t>　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1</w:t>
      </w:r>
      <w:r>
        <w:rPr>
          <w:rFonts w:hint="eastAsia"/>
        </w:rPr>
        <w:t>日（含）</w:t>
      </w:r>
      <w:r>
        <w:rPr>
          <w:rFonts w:hint="eastAsia"/>
          <w:lang w:eastAsia="zh-CN"/>
        </w:rPr>
        <w:t>起</w:t>
      </w:r>
      <w:r>
        <w:rPr>
          <w:rFonts w:hint="eastAsia"/>
        </w:rPr>
        <w:t>首次引进</w:t>
      </w:r>
      <w:r>
        <w:rPr>
          <w:rFonts w:hint="eastAsia"/>
          <w:lang w:eastAsia="zh-CN"/>
        </w:rPr>
        <w:t>在我县各单位工作</w:t>
      </w:r>
      <w:r>
        <w:rPr>
          <w:rFonts w:hint="eastAsia"/>
          <w:lang w:val="en-US" w:eastAsia="zh-CN"/>
        </w:rPr>
        <w:t>（含</w:t>
      </w:r>
      <w:r>
        <w:rPr>
          <w:rFonts w:hint="eastAsia"/>
        </w:rPr>
        <w:t>公务员及参照公务员法管理的工作人员</w:t>
      </w:r>
      <w:r>
        <w:rPr>
          <w:rFonts w:hint="eastAsia"/>
          <w:lang w:eastAsia="zh-CN"/>
        </w:rPr>
        <w:t>）</w:t>
      </w:r>
      <w:r>
        <w:rPr>
          <w:rFonts w:hint="eastAsia"/>
        </w:rPr>
        <w:t>，按规定缴纳社会保险的以下各类人才，可按实际缴纳社会保险时间享受生活补助，补助期</w:t>
      </w:r>
      <w:r>
        <w:rPr>
          <w:rFonts w:hint="eastAsia"/>
          <w:lang w:eastAsia="zh-CN"/>
        </w:rPr>
        <w:t>为</w:t>
      </w:r>
      <w:r>
        <w:rPr>
          <w:rFonts w:hint="eastAsia"/>
          <w:lang w:val="en-US" w:eastAsia="zh-CN"/>
        </w:rPr>
        <w:t>3年</w:t>
      </w:r>
      <w:r>
        <w:rPr>
          <w:rFonts w:hint="eastAsia"/>
        </w:rPr>
        <w:t>，具体标准为：</w:t>
      </w:r>
    </w:p>
    <w:p>
      <w:pPr>
        <w:pStyle w:val="7"/>
        <w:numPr>
          <w:ilvl w:val="0"/>
          <w:numId w:val="2"/>
        </w:numPr>
        <w:bidi w:val="0"/>
        <w:rPr>
          <w:rFonts w:hint="eastAsia"/>
        </w:rPr>
      </w:pPr>
      <w:r>
        <w:rPr>
          <w:rFonts w:hint="eastAsia"/>
          <w:lang w:val="en-US" w:eastAsia="zh-CN"/>
        </w:rPr>
        <w:t>1类人才</w:t>
      </w:r>
      <w:r>
        <w:rPr>
          <w:rFonts w:hint="eastAsia"/>
        </w:rPr>
        <w:t>给予第一年</w:t>
      </w:r>
      <w:r>
        <w:rPr>
          <w:rFonts w:hint="eastAsia"/>
          <w:lang w:val="en-US" w:eastAsia="zh-CN"/>
        </w:rPr>
        <w:t>1</w:t>
      </w:r>
      <w:r>
        <w:rPr>
          <w:rFonts w:hint="eastAsia"/>
        </w:rPr>
        <w:t>5万元、第二年</w:t>
      </w:r>
      <w:r>
        <w:rPr>
          <w:rFonts w:hint="eastAsia"/>
          <w:lang w:val="en-US" w:eastAsia="zh-CN"/>
        </w:rPr>
        <w:t>15</w:t>
      </w:r>
      <w:r>
        <w:rPr>
          <w:rFonts w:hint="eastAsia"/>
        </w:rPr>
        <w:t>万元、第三年</w:t>
      </w:r>
      <w:r>
        <w:rPr>
          <w:rFonts w:hint="eastAsia"/>
          <w:lang w:val="en-US" w:eastAsia="zh-CN"/>
        </w:rPr>
        <w:t>20</w:t>
      </w:r>
      <w:r>
        <w:rPr>
          <w:rFonts w:hint="eastAsia"/>
        </w:rPr>
        <w:t>万元的生活补助。</w:t>
      </w:r>
    </w:p>
    <w:p>
      <w:pPr>
        <w:pStyle w:val="7"/>
        <w:numPr>
          <w:ilvl w:val="0"/>
          <w:numId w:val="2"/>
        </w:numPr>
        <w:bidi w:val="0"/>
        <w:ind w:left="0" w:leftChars="0" w:firstLine="640" w:firstLineChars="200"/>
        <w:rPr>
          <w:rFonts w:hint="eastAsia"/>
        </w:rPr>
      </w:pPr>
      <w:r>
        <w:rPr>
          <w:rFonts w:hint="eastAsia"/>
          <w:lang w:val="en-US" w:eastAsia="zh-CN"/>
        </w:rPr>
        <w:t>2类人才</w:t>
      </w:r>
      <w:r>
        <w:rPr>
          <w:rFonts w:hint="eastAsia"/>
        </w:rPr>
        <w:t>给予第一年</w:t>
      </w:r>
      <w:r>
        <w:rPr>
          <w:rFonts w:hint="eastAsia"/>
          <w:lang w:val="en-US" w:eastAsia="zh-CN"/>
        </w:rPr>
        <w:t>10</w:t>
      </w:r>
      <w:r>
        <w:rPr>
          <w:rFonts w:hint="eastAsia"/>
        </w:rPr>
        <w:t>万元、第二年</w:t>
      </w:r>
      <w:r>
        <w:rPr>
          <w:rFonts w:hint="eastAsia"/>
          <w:lang w:val="en-US" w:eastAsia="zh-CN"/>
        </w:rPr>
        <w:t>10</w:t>
      </w:r>
      <w:r>
        <w:rPr>
          <w:rFonts w:hint="eastAsia"/>
        </w:rPr>
        <w:t>万元、第三年</w:t>
      </w:r>
      <w:r>
        <w:rPr>
          <w:rFonts w:hint="eastAsia"/>
          <w:lang w:val="en-US" w:eastAsia="zh-CN"/>
        </w:rPr>
        <w:t>10</w:t>
      </w:r>
      <w:r>
        <w:rPr>
          <w:rFonts w:hint="eastAsia"/>
        </w:rPr>
        <w:t>万元的生活补助。</w:t>
      </w:r>
    </w:p>
    <w:p>
      <w:pPr>
        <w:pStyle w:val="7"/>
        <w:numPr>
          <w:ilvl w:val="0"/>
          <w:numId w:val="2"/>
        </w:numPr>
        <w:bidi w:val="0"/>
        <w:ind w:left="0" w:leftChars="0" w:firstLine="640" w:firstLineChars="200"/>
        <w:rPr>
          <w:rFonts w:hint="eastAsia"/>
        </w:rPr>
      </w:pPr>
      <w:r>
        <w:rPr>
          <w:rFonts w:hint="eastAsia"/>
          <w:lang w:val="en-US" w:eastAsia="zh-CN"/>
        </w:rPr>
        <w:t>3类人才</w:t>
      </w:r>
      <w:r>
        <w:rPr>
          <w:rFonts w:hint="eastAsia"/>
        </w:rPr>
        <w:t>给予第一年</w:t>
      </w:r>
      <w:r>
        <w:rPr>
          <w:rFonts w:hint="eastAsia"/>
          <w:lang w:val="en-US" w:eastAsia="zh-CN"/>
        </w:rPr>
        <w:t>5</w:t>
      </w:r>
      <w:r>
        <w:rPr>
          <w:rFonts w:hint="eastAsia"/>
        </w:rPr>
        <w:t>万元、第二年</w:t>
      </w:r>
      <w:r>
        <w:rPr>
          <w:rFonts w:hint="eastAsia"/>
          <w:lang w:val="en-US" w:eastAsia="zh-CN"/>
        </w:rPr>
        <w:t>8</w:t>
      </w:r>
      <w:r>
        <w:rPr>
          <w:rFonts w:hint="eastAsia"/>
        </w:rPr>
        <w:t>万元、第三年</w:t>
      </w:r>
      <w:r>
        <w:rPr>
          <w:rFonts w:hint="eastAsia"/>
          <w:lang w:val="en-US" w:eastAsia="zh-CN"/>
        </w:rPr>
        <w:t>12</w:t>
      </w:r>
      <w:r>
        <w:rPr>
          <w:rFonts w:hint="eastAsia"/>
        </w:rPr>
        <w:t>万元的生活补助。</w:t>
      </w:r>
    </w:p>
    <w:p>
      <w:pPr>
        <w:pStyle w:val="7"/>
        <w:numPr>
          <w:ilvl w:val="0"/>
          <w:numId w:val="2"/>
        </w:numPr>
        <w:bidi w:val="0"/>
        <w:ind w:left="0" w:leftChars="0" w:firstLine="640" w:firstLineChars="200"/>
        <w:rPr>
          <w:rFonts w:hint="eastAsia"/>
        </w:rPr>
      </w:pPr>
      <w:r>
        <w:rPr>
          <w:rFonts w:hint="eastAsia"/>
          <w:lang w:val="en-US" w:eastAsia="zh-CN"/>
        </w:rPr>
        <w:t>4类人才</w:t>
      </w:r>
      <w:r>
        <w:rPr>
          <w:rFonts w:hint="eastAsia"/>
        </w:rPr>
        <w:t>给予第一年</w:t>
      </w:r>
      <w:r>
        <w:rPr>
          <w:rFonts w:hint="eastAsia"/>
          <w:lang w:val="en-US" w:eastAsia="zh-CN"/>
        </w:rPr>
        <w:t>2</w:t>
      </w:r>
      <w:r>
        <w:rPr>
          <w:rFonts w:hint="eastAsia"/>
        </w:rPr>
        <w:t>万元、第二年</w:t>
      </w:r>
      <w:r>
        <w:rPr>
          <w:rFonts w:hint="eastAsia"/>
          <w:lang w:val="en-US" w:eastAsia="zh-CN"/>
        </w:rPr>
        <w:t>3</w:t>
      </w:r>
      <w:r>
        <w:rPr>
          <w:rFonts w:hint="eastAsia"/>
        </w:rPr>
        <w:t>万元、第三年</w:t>
      </w:r>
      <w:r>
        <w:rPr>
          <w:rFonts w:hint="eastAsia"/>
          <w:lang w:val="en-US" w:eastAsia="zh-CN"/>
        </w:rPr>
        <w:t>5</w:t>
      </w:r>
      <w:r>
        <w:rPr>
          <w:rFonts w:hint="eastAsia"/>
        </w:rPr>
        <w:t>万元的生活补助。</w:t>
      </w:r>
    </w:p>
    <w:p>
      <w:pPr>
        <w:pStyle w:val="7"/>
        <w:numPr>
          <w:ilvl w:val="0"/>
          <w:numId w:val="2"/>
        </w:numPr>
        <w:bidi w:val="0"/>
        <w:ind w:left="0" w:leftChars="0" w:firstLine="640" w:firstLineChars="200"/>
        <w:rPr>
          <w:rFonts w:hint="eastAsia"/>
        </w:rPr>
      </w:pPr>
      <w:r>
        <w:rPr>
          <w:rFonts w:hint="eastAsia"/>
          <w:lang w:val="en-US" w:eastAsia="zh-CN"/>
        </w:rPr>
        <w:t>5类人才</w:t>
      </w:r>
      <w:r>
        <w:rPr>
          <w:rFonts w:hint="eastAsia"/>
        </w:rPr>
        <w:t>给予第一年</w:t>
      </w:r>
      <w:r>
        <w:rPr>
          <w:rFonts w:hint="eastAsia"/>
          <w:lang w:val="en-US" w:eastAsia="zh-CN"/>
        </w:rPr>
        <w:t>2</w:t>
      </w:r>
      <w:r>
        <w:rPr>
          <w:rFonts w:hint="eastAsia"/>
        </w:rPr>
        <w:t>万元、第二年</w:t>
      </w:r>
      <w:r>
        <w:rPr>
          <w:rFonts w:hint="eastAsia"/>
          <w:lang w:val="en-US" w:eastAsia="zh-CN"/>
        </w:rPr>
        <w:t>2</w:t>
      </w:r>
      <w:r>
        <w:rPr>
          <w:rFonts w:hint="eastAsia"/>
        </w:rPr>
        <w:t>万元、第三年</w:t>
      </w:r>
      <w:r>
        <w:rPr>
          <w:rFonts w:hint="eastAsia"/>
          <w:lang w:val="en-US" w:eastAsia="zh-CN"/>
        </w:rPr>
        <w:t>2</w:t>
      </w:r>
      <w:r>
        <w:rPr>
          <w:rFonts w:hint="eastAsia"/>
        </w:rPr>
        <w:t>万元的生活补助。</w:t>
      </w:r>
    </w:p>
    <w:p>
      <w:pPr>
        <w:pStyle w:val="7"/>
        <w:bidi w:val="0"/>
        <w:rPr>
          <w:rFonts w:hint="eastAsia"/>
        </w:rPr>
      </w:pPr>
      <w:r>
        <w:rPr>
          <w:rFonts w:hint="eastAsia"/>
        </w:rPr>
        <w:t>202</w:t>
      </w:r>
      <w:r>
        <w:rPr>
          <w:rFonts w:hint="eastAsia"/>
          <w:lang w:val="en-US" w:eastAsia="zh-CN"/>
        </w:rPr>
        <w:t>1</w:t>
      </w:r>
      <w:r>
        <w:rPr>
          <w:rFonts w:hint="eastAsia"/>
        </w:rPr>
        <w:t>年</w:t>
      </w:r>
      <w:r>
        <w:rPr>
          <w:rFonts w:hint="eastAsia"/>
          <w:lang w:val="en-US" w:eastAsia="zh-CN"/>
        </w:rPr>
        <w:t>1</w:t>
      </w:r>
      <w:r>
        <w:rPr>
          <w:rFonts w:hint="eastAsia"/>
        </w:rPr>
        <w:t>月</w:t>
      </w:r>
      <w:r>
        <w:rPr>
          <w:rFonts w:hint="eastAsia"/>
          <w:lang w:val="en-US" w:eastAsia="zh-CN"/>
        </w:rPr>
        <w:t>1</w:t>
      </w:r>
      <w:r>
        <w:rPr>
          <w:rFonts w:hint="eastAsia"/>
        </w:rPr>
        <w:t>日（含）起首次引进在</w:t>
      </w:r>
      <w:r>
        <w:rPr>
          <w:rFonts w:hint="eastAsia"/>
          <w:lang w:eastAsia="zh-CN"/>
        </w:rPr>
        <w:t>我县非公</w:t>
      </w:r>
      <w:r>
        <w:rPr>
          <w:rFonts w:hint="eastAsia"/>
        </w:rPr>
        <w:t>企业（含民办非企业单位）</w:t>
      </w:r>
      <w:r>
        <w:rPr>
          <w:rFonts w:hint="eastAsia"/>
          <w:lang w:eastAsia="zh-CN"/>
        </w:rPr>
        <w:t>工作</w:t>
      </w:r>
      <w:r>
        <w:rPr>
          <w:rFonts w:hint="eastAsia"/>
        </w:rPr>
        <w:t>，按规定缴纳社会保险的</w:t>
      </w:r>
      <w:r>
        <w:rPr>
          <w:rFonts w:hint="eastAsia"/>
          <w:lang w:eastAsia="zh-CN"/>
        </w:rPr>
        <w:t>第</w:t>
      </w:r>
      <w:r>
        <w:rPr>
          <w:rFonts w:hint="eastAsia"/>
          <w:lang w:val="en-US" w:eastAsia="zh-CN"/>
        </w:rPr>
        <w:t>6</w:t>
      </w:r>
      <w:r>
        <w:rPr>
          <w:rFonts w:hint="eastAsia"/>
        </w:rPr>
        <w:t>类人才，可按实际缴纳社会保险时间享受第一年1万元、第二年1万元、第三年2万元的生活补助</w:t>
      </w:r>
      <w:r>
        <w:rPr>
          <w:rFonts w:hint="eastAsia"/>
          <w:lang w:eastAsia="zh-CN"/>
        </w:rPr>
        <w:t>，</w:t>
      </w:r>
      <w:r>
        <w:rPr>
          <w:rFonts w:hint="eastAsia"/>
        </w:rPr>
        <w:t>补助期</w:t>
      </w:r>
      <w:r>
        <w:rPr>
          <w:rFonts w:hint="eastAsia"/>
          <w:lang w:eastAsia="zh-CN"/>
        </w:rPr>
        <w:t>为</w:t>
      </w:r>
      <w:r>
        <w:rPr>
          <w:rFonts w:hint="eastAsia"/>
          <w:lang w:val="en-US" w:eastAsia="zh-CN"/>
        </w:rPr>
        <w:t>3年。</w:t>
      </w:r>
    </w:p>
    <w:p>
      <w:pPr>
        <w:pStyle w:val="8"/>
        <w:bidi w:val="0"/>
        <w:rPr>
          <w:rFonts w:hint="eastAsia"/>
        </w:rPr>
      </w:pPr>
      <w:r>
        <w:rPr>
          <w:rFonts w:hint="eastAsia"/>
          <w:lang w:eastAsia="zh-CN"/>
        </w:rPr>
        <w:t>三</w:t>
      </w:r>
      <w:r>
        <w:rPr>
          <w:rFonts w:hint="eastAsia"/>
        </w:rPr>
        <w:t>、相关规定</w:t>
      </w:r>
    </w:p>
    <w:p>
      <w:pPr>
        <w:pStyle w:val="7"/>
        <w:bidi w:val="0"/>
        <w:rPr>
          <w:rFonts w:hint="eastAsia"/>
          <w:lang w:val="en-US" w:eastAsia="zh-CN"/>
        </w:rPr>
      </w:pPr>
      <w:r>
        <w:rPr>
          <w:rFonts w:hint="eastAsia"/>
          <w:lang w:val="en-US" w:eastAsia="zh-CN"/>
        </w:rPr>
        <w:t>1. 各类人才购买首套商品住房可享受的购房补助不得超过购房总价的50%。</w:t>
      </w:r>
    </w:p>
    <w:p>
      <w:pPr>
        <w:pStyle w:val="7"/>
        <w:bidi w:val="0"/>
        <w:rPr>
          <w:rFonts w:hint="eastAsia"/>
        </w:rPr>
      </w:pPr>
      <w:r>
        <w:rPr>
          <w:rFonts w:hint="eastAsia"/>
          <w:lang w:val="en-US" w:eastAsia="zh-CN"/>
        </w:rPr>
        <w:t xml:space="preserve">2. </w:t>
      </w:r>
      <w:r>
        <w:rPr>
          <w:rFonts w:hint="eastAsia"/>
        </w:rPr>
        <w:t>个人符合多项条件的、夫妻双方均符合保障条件的，按从高、从优、不重复的原则享受。</w:t>
      </w:r>
    </w:p>
    <w:p>
      <w:pPr>
        <w:pStyle w:val="7"/>
        <w:bidi w:val="0"/>
        <w:rPr>
          <w:rFonts w:hint="eastAsia"/>
          <w:lang w:eastAsia="zh-CN"/>
        </w:rPr>
      </w:pPr>
      <w:r>
        <w:rPr>
          <w:rFonts w:hint="eastAsia"/>
          <w:lang w:val="en-US" w:eastAsia="zh-CN"/>
        </w:rPr>
        <w:t xml:space="preserve">3. </w:t>
      </w:r>
      <w:r>
        <w:rPr>
          <w:rFonts w:hint="eastAsia"/>
        </w:rPr>
        <w:t>已</w:t>
      </w:r>
      <w:r>
        <w:rPr>
          <w:rFonts w:hint="eastAsia"/>
          <w:lang w:eastAsia="zh-CN"/>
        </w:rPr>
        <w:t>享受过</w:t>
      </w:r>
      <w:r>
        <w:rPr>
          <w:rFonts w:hint="eastAsia"/>
        </w:rPr>
        <w:t>经济适用房、限价商品房等</w:t>
      </w:r>
      <w:r>
        <w:rPr>
          <w:rFonts w:hint="eastAsia"/>
          <w:lang w:eastAsia="zh-CN"/>
        </w:rPr>
        <w:t>政策</w:t>
      </w:r>
      <w:r>
        <w:rPr>
          <w:rFonts w:hint="eastAsia"/>
        </w:rPr>
        <w:t>性住房，或已按规定享受人才购房相关政策性补助的，不再享受上述的购房补助政策</w:t>
      </w:r>
      <w:r>
        <w:rPr>
          <w:rFonts w:hint="eastAsia"/>
          <w:lang w:eastAsia="zh-CN"/>
        </w:rPr>
        <w:t>。</w:t>
      </w:r>
    </w:p>
    <w:p>
      <w:pPr>
        <w:pStyle w:val="7"/>
        <w:bidi w:val="0"/>
        <w:rPr>
          <w:rFonts w:hint="eastAsia"/>
          <w:lang w:val="en-US" w:eastAsia="zh-CN"/>
        </w:rPr>
      </w:pPr>
      <w:r>
        <w:rPr>
          <w:rFonts w:hint="eastAsia"/>
          <w:lang w:val="en-US" w:eastAsia="zh-CN"/>
        </w:rPr>
        <w:t>4. 因离婚、赠与、出售等原因转移房屋所有权的；拆迁时选择货币补偿的及有待入住的拆迁安置房或经济适用房的视为有住房，不得</w:t>
      </w:r>
      <w:r>
        <w:rPr>
          <w:rFonts w:hint="eastAsia"/>
        </w:rPr>
        <w:t>享受上述的购房补助政策</w:t>
      </w:r>
      <w:r>
        <w:rPr>
          <w:rFonts w:hint="eastAsia"/>
          <w:lang w:eastAsia="zh-CN"/>
        </w:rPr>
        <w:t>。</w:t>
      </w:r>
      <w:r>
        <w:rPr>
          <w:rFonts w:hint="eastAsia"/>
          <w:lang w:val="en-US" w:eastAsia="zh-CN"/>
        </w:rPr>
        <w:t>。</w:t>
      </w:r>
    </w:p>
    <w:p>
      <w:pPr>
        <w:pStyle w:val="7"/>
        <w:bidi w:val="0"/>
        <w:rPr>
          <w:rFonts w:hint="eastAsia"/>
        </w:rPr>
      </w:pPr>
      <w:r>
        <w:rPr>
          <w:rFonts w:hint="eastAsia"/>
          <w:lang w:val="en-US" w:eastAsia="zh-CN"/>
        </w:rPr>
        <w:t xml:space="preserve">5. </w:t>
      </w:r>
      <w:r>
        <w:rPr>
          <w:rFonts w:hint="eastAsia"/>
          <w:lang w:eastAsia="zh-CN"/>
        </w:rPr>
        <w:t>各类人才在</w:t>
      </w:r>
      <w:r>
        <w:rPr>
          <w:rFonts w:hint="eastAsia"/>
        </w:rPr>
        <w:t>享受</w:t>
      </w:r>
      <w:r>
        <w:rPr>
          <w:rFonts w:hint="eastAsia"/>
          <w:lang w:eastAsia="zh-CN"/>
        </w:rPr>
        <w:t>购房补助</w:t>
      </w:r>
      <w:r>
        <w:rPr>
          <w:rFonts w:hint="eastAsia"/>
        </w:rPr>
        <w:t>政策后</w:t>
      </w:r>
      <w:r>
        <w:rPr>
          <w:rFonts w:hint="eastAsia"/>
          <w:lang w:eastAsia="zh-CN"/>
        </w:rPr>
        <w:t>应</w:t>
      </w:r>
      <w:r>
        <w:rPr>
          <w:rFonts w:hint="eastAsia"/>
        </w:rPr>
        <w:t>继续</w:t>
      </w:r>
      <w:r>
        <w:rPr>
          <w:rFonts w:hint="eastAsia"/>
          <w:lang w:eastAsia="zh-CN"/>
        </w:rPr>
        <w:t>全职</w:t>
      </w:r>
      <w:r>
        <w:rPr>
          <w:rFonts w:hint="eastAsia"/>
        </w:rPr>
        <w:t>在</w:t>
      </w:r>
      <w:r>
        <w:rPr>
          <w:rFonts w:hint="eastAsia"/>
          <w:lang w:eastAsia="zh-CN"/>
        </w:rPr>
        <w:t>武</w:t>
      </w:r>
      <w:r>
        <w:rPr>
          <w:rFonts w:hint="eastAsia"/>
        </w:rPr>
        <w:t>工作5年及以上</w:t>
      </w:r>
      <w:r>
        <w:rPr>
          <w:rFonts w:hint="eastAsia"/>
          <w:lang w:eastAsia="zh-CN"/>
        </w:rPr>
        <w:t>。</w:t>
      </w:r>
      <w:r>
        <w:rPr>
          <w:rFonts w:hint="eastAsia"/>
        </w:rPr>
        <w:t>享受购房补助的所购住房，</w:t>
      </w:r>
      <w:r>
        <w:rPr>
          <w:rFonts w:hint="eastAsia"/>
          <w:lang w:eastAsia="zh-CN"/>
        </w:rPr>
        <w:t>在各类</w:t>
      </w:r>
      <w:r>
        <w:rPr>
          <w:rFonts w:hint="eastAsia"/>
        </w:rPr>
        <w:t>人才服务年限内不得上市交易、转让、抵押（按揭除外）。</w:t>
      </w:r>
    </w:p>
    <w:p>
      <w:pPr>
        <w:pStyle w:val="7"/>
        <w:bidi w:val="0"/>
        <w:rPr>
          <w:rFonts w:hint="eastAsia"/>
        </w:rPr>
      </w:pPr>
      <w:r>
        <w:rPr>
          <w:rFonts w:hint="eastAsia"/>
          <w:lang w:val="en-US" w:eastAsia="zh-CN"/>
        </w:rPr>
        <w:t xml:space="preserve">6. </w:t>
      </w:r>
      <w:r>
        <w:rPr>
          <w:rFonts w:hint="eastAsia"/>
        </w:rPr>
        <w:t>申请人弄虚作假、虚报瞒报取得人才购房补助资格并获得购房补助的，经核查属实的，责令退回补助资金并按有关法律法规处理，在个人征信记录中作不良行为记录。</w:t>
      </w:r>
    </w:p>
    <w:p>
      <w:pPr>
        <w:pStyle w:val="7"/>
        <w:bidi w:val="0"/>
        <w:rPr>
          <w:rFonts w:hint="eastAsia"/>
        </w:rPr>
      </w:pPr>
      <w:r>
        <w:rPr>
          <w:rStyle w:val="10"/>
          <w:rFonts w:hint="eastAsia"/>
          <w:lang w:eastAsia="zh-CN"/>
        </w:rPr>
        <w:t>四、</w:t>
      </w:r>
      <w:r>
        <w:rPr>
          <w:rFonts w:hint="eastAsia"/>
        </w:rPr>
        <w:t>本办法自发文之日起施行，其它政策文件与本</w:t>
      </w:r>
      <w:r>
        <w:rPr>
          <w:rFonts w:hint="eastAsia"/>
          <w:lang w:eastAsia="zh-CN"/>
        </w:rPr>
        <w:t>办法</w:t>
      </w:r>
      <w:r>
        <w:rPr>
          <w:rFonts w:hint="eastAsia"/>
        </w:rPr>
        <w:t>有不一致的，以本</w:t>
      </w:r>
      <w:r>
        <w:rPr>
          <w:rFonts w:hint="eastAsia"/>
          <w:lang w:eastAsia="zh-CN"/>
        </w:rPr>
        <w:t>办法</w:t>
      </w:r>
      <w:r>
        <w:rPr>
          <w:rFonts w:hint="eastAsia"/>
        </w:rPr>
        <w:t>为准。</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宋体" w:cs="宋体"/>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79579"/>
    <w:multiLevelType w:val="singleLevel"/>
    <w:tmpl w:val="B6979579"/>
    <w:lvl w:ilvl="0" w:tentative="0">
      <w:start w:val="1"/>
      <w:numFmt w:val="decimal"/>
      <w:suff w:val="space"/>
      <w:lvlText w:val="%1."/>
      <w:lvlJc w:val="left"/>
    </w:lvl>
  </w:abstractNum>
  <w:abstractNum w:abstractNumId="1">
    <w:nsid w:val="7D7AB385"/>
    <w:multiLevelType w:val="singleLevel"/>
    <w:tmpl w:val="7D7AB38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E5856"/>
    <w:rsid w:val="46213D94"/>
    <w:rsid w:val="53BE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firstLine="420" w:firstLineChars="200"/>
    </w:pPr>
  </w:style>
  <w:style w:type="paragraph" w:styleId="3">
    <w:name w:val="Body Text Indent"/>
    <w:basedOn w:val="1"/>
    <w:semiHidden/>
    <w:qFormat/>
    <w:uiPriority w:val="99"/>
    <w:pPr>
      <w:spacing w:after="120"/>
      <w:ind w:left="420" w:leftChars="200"/>
    </w:pPr>
  </w:style>
  <w:style w:type="paragraph" w:customStyle="1" w:styleId="6">
    <w:name w:val="样式-标题1"/>
    <w:basedOn w:val="7"/>
    <w:qFormat/>
    <w:uiPriority w:val="0"/>
    <w:pPr>
      <w:spacing w:line="640" w:lineRule="exact"/>
      <w:ind w:firstLine="0" w:firstLineChars="0"/>
      <w:jc w:val="center"/>
    </w:pPr>
    <w:rPr>
      <w:rFonts w:eastAsia="方正小标宋简体"/>
      <w:sz w:val="44"/>
      <w:szCs w:val="44"/>
    </w:rPr>
  </w:style>
  <w:style w:type="paragraph" w:customStyle="1" w:styleId="7">
    <w:name w:val="样式-正文"/>
    <w:basedOn w:val="1"/>
    <w:qFormat/>
    <w:uiPriority w:val="0"/>
    <w:pPr>
      <w:spacing w:line="560" w:lineRule="exact"/>
      <w:ind w:firstLine="640" w:firstLineChars="200"/>
    </w:pPr>
    <w:rPr>
      <w:rFonts w:ascii="Times New Roman" w:hAnsi="Times New Roman" w:eastAsia="仿宋_GB2312"/>
      <w:sz w:val="32"/>
      <w:szCs w:val="32"/>
    </w:rPr>
  </w:style>
  <w:style w:type="paragraph" w:customStyle="1" w:styleId="8">
    <w:name w:val="样式-标题2"/>
    <w:basedOn w:val="7"/>
    <w:link w:val="10"/>
    <w:qFormat/>
    <w:uiPriority w:val="0"/>
    <w:rPr>
      <w:rFonts w:ascii="Times New Roman" w:hAnsi="Times New Roman" w:eastAsia="黑体"/>
    </w:rPr>
  </w:style>
  <w:style w:type="paragraph" w:customStyle="1" w:styleId="9">
    <w:name w:val="样式-标题3"/>
    <w:basedOn w:val="1"/>
    <w:qFormat/>
    <w:uiPriority w:val="0"/>
    <w:pPr>
      <w:spacing w:line="600" w:lineRule="exact"/>
      <w:ind w:firstLine="880" w:firstLineChars="200"/>
    </w:pPr>
    <w:rPr>
      <w:rFonts w:eastAsia="楷体_GB2312" w:asciiTheme="minorAscii" w:hAnsiTheme="minorAscii"/>
      <w:sz w:val="32"/>
      <w:szCs w:val="22"/>
    </w:rPr>
  </w:style>
  <w:style w:type="character" w:customStyle="1" w:styleId="10">
    <w:name w:val="样式-标题2 Char"/>
    <w:link w:val="8"/>
    <w:qFormat/>
    <w:uiPriority w:val="0"/>
    <w:rPr>
      <w:rFonts w:ascii="Times New Roman" w:hAnsi="Times New Roman"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2021-06-16T09:02:00Z</dcterms:created>
  <dc:creator>Administrator</dc:creator>
  <cp:lastModifiedBy>肉肉Q</cp:lastModifiedBy>
  <dcterms:modified xsi:type="dcterms:W3CDTF">2021-06-17T01:25:37Z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1FFAB8C8DC854D008D08C1558254F3B2</vt:lpwstr>
  </property>
</Properties>
</file>