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313" w:beforeLines="100" w:after="313" w:afterLines="100" w:line="62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武义县卫生健康局2022年度部门联合随机抽查计划</w:t>
      </w:r>
    </w:p>
    <w:tbl>
      <w:tblPr>
        <w:tblStyle w:val="6"/>
        <w:tblW w:w="14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3"/>
        <w:gridCol w:w="1200"/>
        <w:gridCol w:w="1285"/>
        <w:gridCol w:w="492"/>
        <w:gridCol w:w="1734"/>
        <w:gridCol w:w="2448"/>
        <w:gridCol w:w="937"/>
        <w:gridCol w:w="1329"/>
        <w:gridCol w:w="1459"/>
        <w:gridCol w:w="92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9" w:hRule="atLeast"/>
          <w:tblHeader/>
          <w:jc w:val="center"/>
        </w:trPr>
        <w:tc>
          <w:tcPr>
            <w:tcW w:w="51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rPr>
              <w:t>序号</w:t>
            </w:r>
          </w:p>
        </w:tc>
        <w:tc>
          <w:tcPr>
            <w:tcW w:w="1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lang w:val="en-US" w:eastAsia="zh-CN"/>
              </w:rPr>
            </w:pPr>
            <w:r>
              <w:rPr>
                <w:rFonts w:hint="default" w:ascii="Times New Roman" w:hAnsi="Times New Roman" w:eastAsia="仿宋_GB2312" w:cs="Times New Roman"/>
                <w:b/>
                <w:bCs/>
                <w:color w:val="auto"/>
                <w:sz w:val="24"/>
                <w:szCs w:val="24"/>
                <w:highlight w:val="none"/>
                <w:u w:val="none"/>
                <w:lang w:val="en-US" w:eastAsia="zh-CN"/>
              </w:rPr>
              <w:t>抽查任务名称</w:t>
            </w:r>
          </w:p>
        </w:tc>
        <w:tc>
          <w:tcPr>
            <w:tcW w:w="128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lang w:val="en-US" w:eastAsia="zh-CN"/>
              </w:rPr>
              <w:t>抽查对象</w:t>
            </w:r>
          </w:p>
        </w:tc>
        <w:tc>
          <w:tcPr>
            <w:tcW w:w="2226"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抽查部门</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抽查类别</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检查方式</w:t>
            </w:r>
          </w:p>
        </w:tc>
        <w:tc>
          <w:tcPr>
            <w:tcW w:w="1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对象数</w:t>
            </w:r>
          </w:p>
        </w:tc>
        <w:tc>
          <w:tcPr>
            <w:tcW w:w="145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关联信用规则要求</w:t>
            </w:r>
          </w:p>
        </w:tc>
        <w:tc>
          <w:tcPr>
            <w:tcW w:w="9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抽查时间</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任务执行要求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2022年各类娱乐场所经营活动联合检查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w:t>
            </w:r>
            <w:r>
              <w:rPr>
                <w:rFonts w:hint="default" w:ascii="Times New Roman" w:hAnsi="Times New Roman" w:eastAsia="仿宋_GB2312" w:cs="Times New Roman"/>
                <w:b w:val="0"/>
                <w:bCs w:val="0"/>
                <w:color w:val="auto"/>
                <w:sz w:val="21"/>
                <w:szCs w:val="21"/>
                <w:highlight w:val="none"/>
                <w:u w:val="none"/>
                <w:vertAlign w:val="baseline"/>
                <w:lang w:eastAsia="zh-CN"/>
              </w:rPr>
              <w:t>歌舞娱乐场所、游艺娱乐场所</w:t>
            </w: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WH07.歌舞娱乐场所监督检查</w:t>
            </w:r>
          </w:p>
        </w:tc>
        <w:tc>
          <w:tcPr>
            <w:tcW w:w="937"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省级部门全省共抽取400家，其中歌舞娱乐场所200家，游艺娱乐场所200家</w:t>
            </w:r>
          </w:p>
        </w:tc>
        <w:tc>
          <w:tcPr>
            <w:tcW w:w="145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高风险企业抽查比例不低于30%，不足的部分由中风险企业补足。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11月底前</w:t>
            </w:r>
          </w:p>
        </w:tc>
        <w:tc>
          <w:tcPr>
            <w:tcW w:w="2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省文旅厅统一抽取检查对象，县文化和旅游行政部门牵头会同联合部门随机抽取执法检查人员开展检查。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44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WH08.游艺娱乐场所监督检查</w:t>
            </w:r>
          </w:p>
        </w:tc>
        <w:tc>
          <w:tcPr>
            <w:tcW w:w="937"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卫生健康</w:t>
            </w:r>
            <w:r>
              <w:rPr>
                <w:rFonts w:hint="default" w:ascii="Times New Roman" w:hAnsi="Times New Roman" w:eastAsia="仿宋_GB2312" w:cs="Times New Roman"/>
                <w:b w:val="0"/>
                <w:bCs w:val="0"/>
                <w:color w:val="auto"/>
                <w:sz w:val="21"/>
                <w:szCs w:val="21"/>
                <w:highlight w:val="none"/>
                <w:u w:val="none"/>
                <w:vertAlign w:val="baseline"/>
                <w:lang w:val="en-US" w:eastAsia="zh-CN"/>
              </w:rPr>
              <w:t>部门</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E01.公共场所（除游泳池）监督检查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rPr>
              <w:t>县</w:t>
            </w:r>
            <w:r>
              <w:rPr>
                <w:rFonts w:hint="eastAsia" w:ascii="Times New Roman" w:hAnsi="Times New Roman" w:eastAsia="仿宋_GB2312" w:cs="Times New Roman"/>
                <w:b w:val="0"/>
                <w:bCs w:val="0"/>
                <w:color w:val="auto"/>
                <w:sz w:val="21"/>
                <w:szCs w:val="21"/>
                <w:highlight w:val="none"/>
                <w:lang w:eastAsia="zh-CN"/>
              </w:rPr>
              <w:t>卫生健康</w:t>
            </w:r>
            <w:r>
              <w:rPr>
                <w:rFonts w:hint="default" w:ascii="Times New Roman" w:hAnsi="Times New Roman" w:eastAsia="仿宋_GB2312" w:cs="Times New Roman"/>
                <w:b w:val="0"/>
                <w:bCs w:val="0"/>
                <w:color w:val="auto"/>
                <w:sz w:val="21"/>
                <w:szCs w:val="21"/>
                <w:highlight w:val="none"/>
                <w:lang w:eastAsia="zh-CN"/>
              </w:rPr>
              <w:t>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r>
              <w:rPr>
                <w:rFonts w:hint="default" w:ascii="Times New Roman" w:hAnsi="Times New Roman" w:eastAsia="仿宋_GB2312" w:cs="Times New Roman"/>
                <w:b w:val="0"/>
                <w:bCs w:val="0"/>
                <w:color w:val="auto"/>
                <w:kern w:val="0"/>
                <w:sz w:val="21"/>
                <w:szCs w:val="21"/>
                <w:highlight w:val="none"/>
                <w:u w:val="none"/>
                <w:lang w:val="en-US" w:eastAsia="zh-CN" w:bidi="ar-SA"/>
              </w:rPr>
              <w:t>）</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D07.娱乐场所治安监督检查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公安部门配合开展联合检查。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1"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住房城乡建设部门</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w w:val="100"/>
                <w:sz w:val="21"/>
                <w:szCs w:val="21"/>
                <w:highlight w:val="none"/>
                <w:lang w:val="en-US" w:eastAsia="zh-CN"/>
              </w:rPr>
              <w:t>ZJ98.房屋使用安全情况的行政检查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县住房城乡建设部门负责配合牵头部门开展联合检查。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9"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8"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2022年宾馆旅店联合抽查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各类宾馆、旅店</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D02.旅馆业治安监督</w:t>
            </w:r>
            <w:r>
              <w:rPr>
                <w:rFonts w:hint="default" w:ascii="Times New Roman" w:hAnsi="Times New Roman" w:eastAsia="仿宋_GB2312" w:cs="Times New Roman"/>
                <w:b w:val="0"/>
                <w:bCs w:val="0"/>
                <w:color w:val="auto"/>
                <w:kern w:val="0"/>
                <w:sz w:val="21"/>
                <w:szCs w:val="21"/>
                <w:highlight w:val="none"/>
                <w:u w:val="none"/>
                <w:lang w:eastAsia="zh-CN" w:bidi="ar-SA"/>
              </w:rPr>
              <w:t>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不少于全省旅馆业经营单位数量的2.5%（不含宿夜浴场、民宿、农家乐，约500家）</w:t>
            </w:r>
          </w:p>
        </w:tc>
        <w:tc>
          <w:tcPr>
            <w:tcW w:w="145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信用评分为“中”的20%、“低”的80%，</w:t>
            </w:r>
            <w:r>
              <w:rPr>
                <w:rFonts w:hint="default" w:ascii="Times New Roman" w:hAnsi="Times New Roman" w:eastAsia="仿宋_GB2312" w:cs="Times New Roman"/>
                <w:b w:val="0"/>
                <w:bCs w:val="0"/>
                <w:color w:val="auto"/>
                <w:sz w:val="21"/>
                <w:szCs w:val="21"/>
                <w:highlight w:val="none"/>
              </w:rPr>
              <w:t>具体根据实际情况进行动态调整</w:t>
            </w:r>
            <w:r>
              <w:rPr>
                <w:rFonts w:hint="default" w:ascii="Times New Roman" w:hAnsi="Times New Roman" w:eastAsia="仿宋_GB2312" w:cs="Times New Roman"/>
                <w:b w:val="0"/>
                <w:bCs w:val="0"/>
                <w:color w:val="auto"/>
                <w:kern w:val="0"/>
                <w:sz w:val="21"/>
                <w:szCs w:val="21"/>
                <w:highlight w:val="none"/>
                <w:u w:val="none"/>
                <w:lang w:val="en-US" w:eastAsia="zh-CN" w:bidi="ar-SA"/>
              </w:rPr>
              <w:t>。</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县级公安机关牵头组织开展联合检查，每个县抽查不少于5家。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卫生健康</w:t>
            </w:r>
            <w:r>
              <w:rPr>
                <w:rFonts w:hint="default" w:ascii="Times New Roman" w:hAnsi="Times New Roman" w:eastAsia="仿宋_GB2312" w:cs="Times New Roman"/>
                <w:b w:val="0"/>
                <w:bCs w:val="0"/>
                <w:color w:val="auto"/>
                <w:sz w:val="21"/>
                <w:szCs w:val="21"/>
                <w:highlight w:val="none"/>
                <w:u w:val="none"/>
                <w:vertAlign w:val="baseline"/>
                <w:lang w:val="en-US" w:eastAsia="zh-CN"/>
              </w:rPr>
              <w:t>部门</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E01.公共场所（除游泳池）监督检查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县</w:t>
            </w:r>
            <w:r>
              <w:rPr>
                <w:rFonts w:hint="eastAsia" w:ascii="Times New Roman" w:hAnsi="Times New Roman" w:eastAsia="仿宋_GB2312" w:cs="Times New Roman"/>
                <w:b w:val="0"/>
                <w:bCs w:val="0"/>
                <w:color w:val="auto"/>
                <w:sz w:val="21"/>
                <w:szCs w:val="21"/>
                <w:highlight w:val="none"/>
                <w:lang w:eastAsia="zh-CN"/>
              </w:rPr>
              <w:t>卫生健康</w:t>
            </w:r>
            <w:r>
              <w:rPr>
                <w:rFonts w:hint="default" w:ascii="Times New Roman" w:hAnsi="Times New Roman" w:eastAsia="仿宋_GB2312" w:cs="Times New Roman"/>
                <w:b w:val="0"/>
                <w:bCs w:val="0"/>
                <w:color w:val="auto"/>
                <w:sz w:val="21"/>
                <w:szCs w:val="21"/>
                <w:highlight w:val="none"/>
                <w:lang w:eastAsia="zh-CN"/>
              </w:rPr>
              <w:t>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住房城乡建设部门</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w w:val="100"/>
                <w:sz w:val="21"/>
                <w:szCs w:val="21"/>
                <w:highlight w:val="none"/>
                <w:lang w:val="en-US" w:eastAsia="zh-CN"/>
              </w:rPr>
              <w:t>ZJ98.房屋使用安全情况的行政检查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lang w:val="en-US" w:eastAsia="zh-CN"/>
              </w:rPr>
              <w:t>县住房城乡建设部门负责配合牵头部门开展联合检查。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水利部门</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仿宋_GB2312" w:cs="Times New Roman"/>
                <w:b w:val="0"/>
                <w:bCs w:val="0"/>
                <w:color w:val="auto"/>
                <w:w w:val="100"/>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SL12.节约用水检查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水利部门配合检查。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p>
        </w:tc>
        <w:tc>
          <w:tcPr>
            <w:tcW w:w="24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消防救援部门配合检查。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val="en-US" w:eastAsia="zh-CN"/>
              </w:rPr>
              <w:t>2022年</w:t>
            </w:r>
            <w:r>
              <w:rPr>
                <w:rFonts w:hint="default" w:ascii="Times New Roman" w:hAnsi="Times New Roman" w:eastAsia="仿宋_GB2312" w:cs="Times New Roman"/>
                <w:b w:val="0"/>
                <w:bCs w:val="0"/>
                <w:color w:val="auto"/>
                <w:sz w:val="21"/>
                <w:szCs w:val="21"/>
                <w:highlight w:val="none"/>
                <w:vertAlign w:val="baseline"/>
                <w:lang w:eastAsia="zh-CN"/>
              </w:rPr>
              <w:t>游泳场所联合抽查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游泳场所</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体育行政部门</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TY04.游泳场所抽查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现场检查</w:t>
            </w:r>
          </w:p>
        </w:tc>
        <w:tc>
          <w:tcPr>
            <w:tcW w:w="1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全省共50</w:t>
            </w:r>
            <w:r>
              <w:rPr>
                <w:rFonts w:hint="default" w:ascii="Times New Roman" w:hAnsi="Times New Roman" w:eastAsia="仿宋_GB2312" w:cs="Times New Roman"/>
                <w:b w:val="0"/>
                <w:bCs w:val="0"/>
                <w:color w:val="auto"/>
                <w:sz w:val="21"/>
                <w:szCs w:val="21"/>
                <w:highlight w:val="none"/>
                <w:vertAlign w:val="baseline"/>
                <w:lang w:val="en-US" w:eastAsia="zh-CN"/>
              </w:rPr>
              <w:t>家</w:t>
            </w:r>
          </w:p>
        </w:tc>
        <w:tc>
          <w:tcPr>
            <w:tcW w:w="1459" w:type="dxa"/>
            <w:vMerge w:val="restar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240" w:lineRule="auto"/>
              <w:ind w:left="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高风险企业抽查比例不低于</w:t>
            </w:r>
            <w:r>
              <w:rPr>
                <w:rFonts w:hint="default" w:ascii="Times New Roman" w:hAnsi="Times New Roman" w:eastAsia="仿宋_GB2312" w:cs="Times New Roman"/>
                <w:b w:val="0"/>
                <w:bCs w:val="0"/>
                <w:color w:val="auto"/>
                <w:sz w:val="21"/>
                <w:szCs w:val="21"/>
                <w:highlight w:val="none"/>
                <w:vertAlign w:val="baseline"/>
                <w:lang w:val="en-US" w:eastAsia="zh-CN"/>
              </w:rPr>
              <w:t>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val="en-US" w:eastAsia="zh-CN"/>
              </w:rPr>
              <w:t>11月底前</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省体育局统一制定抽查计划，县</w:t>
            </w:r>
            <w:r>
              <w:rPr>
                <w:rFonts w:hint="default" w:ascii="Times New Roman" w:hAnsi="Times New Roman" w:eastAsia="仿宋_GB2312" w:cs="Times New Roman"/>
                <w:b w:val="0"/>
                <w:bCs w:val="0"/>
                <w:color w:val="auto"/>
                <w:sz w:val="21"/>
                <w:szCs w:val="21"/>
                <w:highlight w:val="none"/>
                <w:vertAlign w:val="baseline"/>
                <w:lang w:val="en-US" w:eastAsia="zh-CN"/>
              </w:rPr>
              <w:t>体育行政部门接收计划、制定抽查任务、抽取检查对象，并负责具体开展检查。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eastAsia="zh-CN"/>
              </w:rPr>
              <w:t>卫生健康</w:t>
            </w:r>
            <w:r>
              <w:rPr>
                <w:rFonts w:hint="default" w:ascii="Times New Roman" w:hAnsi="Times New Roman" w:eastAsia="仿宋_GB2312" w:cs="Times New Roman"/>
                <w:b w:val="0"/>
                <w:bCs w:val="0"/>
                <w:color w:val="auto"/>
                <w:sz w:val="21"/>
                <w:szCs w:val="21"/>
                <w:highlight w:val="none"/>
                <w:vertAlign w:val="baseline"/>
                <w:lang w:eastAsia="zh-CN"/>
              </w:rPr>
              <w:t>部门</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E13.游泳场所监督检查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240" w:lineRule="auto"/>
              <w:ind w:left="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240" w:lineRule="auto"/>
              <w:ind w:left="0" w:right="0" w:rightChars="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w w:val="100"/>
                <w:sz w:val="21"/>
                <w:szCs w:val="21"/>
                <w:highlight w:val="none"/>
                <w:shd w:val="clear"/>
              </w:rPr>
              <w:t>县</w:t>
            </w:r>
            <w:r>
              <w:rPr>
                <w:rFonts w:hint="eastAsia" w:ascii="Times New Roman" w:hAnsi="Times New Roman" w:eastAsia="仿宋_GB2312" w:cs="Times New Roman"/>
                <w:b w:val="0"/>
                <w:bCs w:val="0"/>
                <w:color w:val="auto"/>
                <w:w w:val="100"/>
                <w:sz w:val="21"/>
                <w:szCs w:val="21"/>
                <w:highlight w:val="none"/>
                <w:shd w:val="clear"/>
                <w:vertAlign w:val="baseline"/>
                <w:lang w:eastAsia="zh-CN"/>
              </w:rPr>
              <w:t>卫生健康</w:t>
            </w:r>
            <w:r>
              <w:rPr>
                <w:rFonts w:hint="default" w:ascii="Times New Roman" w:hAnsi="Times New Roman" w:eastAsia="仿宋_GB2312" w:cs="Times New Roman"/>
                <w:b w:val="0"/>
                <w:bCs w:val="0"/>
                <w:color w:val="auto"/>
                <w:w w:val="100"/>
                <w:sz w:val="21"/>
                <w:szCs w:val="21"/>
                <w:highlight w:val="none"/>
                <w:shd w:val="clear"/>
                <w:vertAlign w:val="baseline"/>
                <w:lang w:eastAsia="zh-CN"/>
              </w:rPr>
              <w:t>部门</w:t>
            </w:r>
            <w:r>
              <w:rPr>
                <w:rFonts w:hint="default" w:ascii="Times New Roman" w:hAnsi="Times New Roman" w:eastAsia="仿宋_GB2312" w:cs="Times New Roman"/>
                <w:b w:val="0"/>
                <w:bCs w:val="0"/>
                <w:color w:val="auto"/>
                <w:w w:val="100"/>
                <w:sz w:val="21"/>
                <w:szCs w:val="21"/>
                <w:highlight w:val="none"/>
                <w:shd w:val="clear"/>
                <w:lang w:val="en-US" w:eastAsia="zh-CN"/>
              </w:rPr>
              <w:t>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w:t>
            </w:r>
          </w:p>
        </w:tc>
        <w:tc>
          <w:tcPr>
            <w:tcW w:w="1200"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202</w:t>
            </w:r>
            <w:r>
              <w:rPr>
                <w:rFonts w:hint="default" w:ascii="Times New Roman" w:hAnsi="Times New Roman" w:eastAsia="仿宋_GB2312" w:cs="Times New Roman"/>
                <w:b w:val="0"/>
                <w:bCs w:val="0"/>
                <w:color w:val="auto"/>
                <w:sz w:val="21"/>
                <w:szCs w:val="21"/>
                <w:highlight w:val="none"/>
                <w:lang w:val="en-US" w:eastAsia="zh-CN"/>
              </w:rPr>
              <w:t>2</w:t>
            </w:r>
            <w:r>
              <w:rPr>
                <w:rFonts w:hint="default" w:ascii="Times New Roman" w:hAnsi="Times New Roman" w:eastAsia="仿宋_GB2312" w:cs="Times New Roman"/>
                <w:b w:val="0"/>
                <w:bCs w:val="0"/>
                <w:color w:val="auto"/>
                <w:sz w:val="21"/>
                <w:szCs w:val="21"/>
                <w:highlight w:val="none"/>
              </w:rPr>
              <w:t>年对使用放射性同位素和射线装置的医疗机构的</w:t>
            </w:r>
            <w:r>
              <w:rPr>
                <w:rFonts w:hint="default" w:ascii="Times New Roman" w:hAnsi="Times New Roman" w:eastAsia="仿宋_GB2312" w:cs="Times New Roman"/>
                <w:b w:val="0"/>
                <w:bCs w:val="0"/>
                <w:color w:val="auto"/>
                <w:sz w:val="21"/>
                <w:szCs w:val="21"/>
                <w:highlight w:val="none"/>
                <w:lang w:eastAsia="zh-CN"/>
              </w:rPr>
              <w:t>联合抽查</w:t>
            </w:r>
          </w:p>
        </w:tc>
        <w:tc>
          <w:tcPr>
            <w:tcW w:w="1285"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使用放射性同位素和射线装置的医疗机构</w:t>
            </w:r>
          </w:p>
        </w:tc>
        <w:tc>
          <w:tcPr>
            <w:tcW w:w="492"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734"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生态环境部门</w:t>
            </w:r>
          </w:p>
        </w:tc>
        <w:tc>
          <w:tcPr>
            <w:tcW w:w="2448"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937"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3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市级部门根据年度检查计划按比例抽查。</w:t>
            </w:r>
          </w:p>
        </w:tc>
        <w:tc>
          <w:tcPr>
            <w:tcW w:w="145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按照企业环境信用评价体系明确的A、B、C、D、E五级企业抽查概率组织</w:t>
            </w:r>
            <w:r>
              <w:rPr>
                <w:rFonts w:hint="default" w:ascii="Times New Roman" w:hAnsi="Times New Roman" w:eastAsia="仿宋_GB2312" w:cs="Times New Roman"/>
                <w:b w:val="0"/>
                <w:bCs w:val="0"/>
                <w:color w:val="auto"/>
                <w:sz w:val="21"/>
                <w:szCs w:val="21"/>
                <w:highlight w:val="none"/>
                <w:lang w:eastAsia="zh-CN"/>
              </w:rPr>
              <w:t>。</w:t>
            </w:r>
          </w:p>
        </w:tc>
        <w:tc>
          <w:tcPr>
            <w:tcW w:w="929" w:type="dxa"/>
            <w:vMerge w:val="restart"/>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市级部门根据年度检查计划组织</w:t>
            </w:r>
          </w:p>
        </w:tc>
        <w:tc>
          <w:tcPr>
            <w:tcW w:w="2329" w:type="dxa"/>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eastAsia="zh-CN"/>
              </w:rPr>
              <w:t>省生态环境厅统一制定抽查计划，</w:t>
            </w:r>
            <w:r>
              <w:rPr>
                <w:rFonts w:hint="default" w:ascii="Times New Roman" w:hAnsi="Times New Roman" w:eastAsia="仿宋_GB2312" w:cs="Times New Roman"/>
                <w:b w:val="0"/>
                <w:bCs w:val="0"/>
                <w:color w:val="auto"/>
                <w:sz w:val="21"/>
                <w:szCs w:val="21"/>
                <w:highlight w:val="none"/>
              </w:rPr>
              <w:t>生态环境部门</w:t>
            </w:r>
            <w:r>
              <w:rPr>
                <w:rFonts w:hint="default" w:ascii="Times New Roman" w:hAnsi="Times New Roman" w:eastAsia="仿宋_GB2312" w:cs="Times New Roman"/>
                <w:b w:val="0"/>
                <w:bCs w:val="0"/>
                <w:color w:val="auto"/>
                <w:sz w:val="21"/>
                <w:szCs w:val="21"/>
                <w:highlight w:val="none"/>
                <w:lang w:eastAsia="zh-CN"/>
              </w:rPr>
              <w:t>接收计划、</w:t>
            </w:r>
            <w:r>
              <w:rPr>
                <w:rFonts w:hint="default" w:ascii="Times New Roman" w:hAnsi="Times New Roman" w:eastAsia="仿宋_GB2312" w:cs="Times New Roman"/>
                <w:b w:val="0"/>
                <w:bCs w:val="0"/>
                <w:color w:val="auto"/>
                <w:sz w:val="21"/>
                <w:szCs w:val="21"/>
                <w:highlight w:val="none"/>
              </w:rPr>
              <w:t>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卫生健康</w:t>
            </w:r>
            <w:r>
              <w:rPr>
                <w:rFonts w:hint="default" w:ascii="Times New Roman" w:hAnsi="Times New Roman" w:eastAsia="仿宋_GB2312" w:cs="Times New Roman"/>
                <w:b w:val="0"/>
                <w:bCs w:val="0"/>
                <w:color w:val="auto"/>
                <w:sz w:val="21"/>
                <w:szCs w:val="21"/>
                <w:highlight w:val="none"/>
                <w:u w:val="none"/>
                <w:vertAlign w:val="baseline"/>
                <w:lang w:val="en-US" w:eastAsia="zh-CN"/>
              </w:rPr>
              <w:t>部门</w:t>
            </w:r>
          </w:p>
        </w:tc>
        <w:tc>
          <w:tcPr>
            <w:tcW w:w="2448"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rPr>
              <w:t>E31.使用放射性同位素和射线装置的医疗机构省级联合抽查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县</w:t>
            </w:r>
            <w:r>
              <w:rPr>
                <w:rFonts w:hint="eastAsia" w:ascii="Times New Roman" w:hAnsi="Times New Roman" w:eastAsia="仿宋_GB2312" w:cs="Times New Roman"/>
                <w:b w:val="0"/>
                <w:bCs w:val="0"/>
                <w:color w:val="auto"/>
                <w:sz w:val="21"/>
                <w:szCs w:val="21"/>
                <w:highlight w:val="none"/>
                <w:lang w:eastAsia="zh-CN"/>
              </w:rPr>
              <w:t>卫生健康</w:t>
            </w:r>
            <w:r>
              <w:rPr>
                <w:rFonts w:hint="default" w:ascii="Times New Roman" w:hAnsi="Times New Roman" w:eastAsia="仿宋_GB2312" w:cs="Times New Roman"/>
                <w:b w:val="0"/>
                <w:bCs w:val="0"/>
                <w:color w:val="auto"/>
                <w:sz w:val="21"/>
                <w:szCs w:val="21"/>
                <w:highlight w:val="none"/>
                <w:lang w:eastAsia="zh-CN"/>
              </w:rPr>
              <w:t>部门</w:t>
            </w:r>
            <w:r>
              <w:rPr>
                <w:rFonts w:hint="default" w:ascii="Times New Roman" w:hAnsi="Times New Roman" w:eastAsia="仿宋_GB2312" w:cs="Times New Roman"/>
                <w:b w:val="0"/>
                <w:bCs w:val="0"/>
                <w:color w:val="auto"/>
                <w:sz w:val="21"/>
                <w:szCs w:val="21"/>
                <w:highlight w:val="none"/>
                <w:lang w:val="en-US" w:eastAsia="zh-CN"/>
              </w:rPr>
              <w:t>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5</w:t>
            </w:r>
          </w:p>
        </w:tc>
        <w:tc>
          <w:tcPr>
            <w:tcW w:w="1200"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2022年二级以上定点公立医疗机构联合抽查</w:t>
            </w:r>
          </w:p>
        </w:tc>
        <w:tc>
          <w:tcPr>
            <w:tcW w:w="128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二级以上定点公立医疗机构</w:t>
            </w: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医保部门</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YB02.对纳入基本医疗保险基金支付范围的医疗服务行为和医疗费用加强监督管理</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3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二级以上定点公立医疗机构数不低于5%，每县（市、区）至少1家</w:t>
            </w:r>
          </w:p>
        </w:tc>
        <w:tc>
          <w:tcPr>
            <w:tcW w:w="145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高风险企业抽查比例不低于50%，不足的部分由中风险企业补足</w:t>
            </w:r>
          </w:p>
        </w:tc>
        <w:tc>
          <w:tcPr>
            <w:tcW w:w="929"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3月-11月</w:t>
            </w: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省医保局统一制定抽查计划，县级医保部门抽取检查对象名单，联合开展检查。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3"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00"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8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9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7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Times New Roman" w:hAnsi="Times New Roman" w:eastAsia="仿宋_GB2312" w:cs="Times New Roman"/>
                <w:b w:val="0"/>
                <w:bCs w:val="0"/>
                <w:color w:val="auto"/>
                <w:kern w:val="0"/>
                <w:sz w:val="21"/>
                <w:szCs w:val="21"/>
                <w:highlight w:val="none"/>
                <w:u w:val="none"/>
                <w:lang w:eastAsia="zh-CN" w:bidi="ar-SA"/>
              </w:rPr>
              <w:t>卫生健康</w:t>
            </w:r>
            <w:r>
              <w:rPr>
                <w:rFonts w:hint="default" w:ascii="Times New Roman" w:hAnsi="Times New Roman" w:eastAsia="仿宋_GB2312" w:cs="Times New Roman"/>
                <w:b w:val="0"/>
                <w:bCs w:val="0"/>
                <w:color w:val="auto"/>
                <w:kern w:val="0"/>
                <w:sz w:val="21"/>
                <w:szCs w:val="21"/>
                <w:highlight w:val="none"/>
                <w:u w:val="none"/>
                <w:lang w:eastAsia="zh-CN" w:bidi="ar-SA"/>
              </w:rPr>
              <w:t>部门</w:t>
            </w:r>
          </w:p>
        </w:tc>
        <w:tc>
          <w:tcPr>
            <w:tcW w:w="244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E06.一级及以上医疗</w:t>
            </w:r>
            <w:r>
              <w:rPr>
                <w:rFonts w:hint="eastAsia" w:ascii="Times New Roman" w:hAnsi="Times New Roman" w:eastAsia="仿宋_GB2312" w:cs="Times New Roman"/>
                <w:b w:val="0"/>
                <w:bCs w:val="0"/>
                <w:color w:val="auto"/>
                <w:kern w:val="0"/>
                <w:sz w:val="21"/>
                <w:szCs w:val="21"/>
                <w:highlight w:val="none"/>
                <w:u w:val="none"/>
                <w:lang w:eastAsia="zh-CN" w:bidi="ar-SA"/>
              </w:rPr>
              <w:t>卫生</w:t>
            </w:r>
            <w:r>
              <w:rPr>
                <w:rFonts w:hint="default" w:ascii="Times New Roman" w:hAnsi="Times New Roman" w:eastAsia="仿宋_GB2312" w:cs="Times New Roman"/>
                <w:b w:val="0"/>
                <w:bCs w:val="0"/>
                <w:color w:val="auto"/>
                <w:kern w:val="0"/>
                <w:sz w:val="21"/>
                <w:szCs w:val="21"/>
                <w:highlight w:val="none"/>
                <w:u w:val="none"/>
                <w:lang w:eastAsia="zh-CN" w:bidi="ar-SA"/>
              </w:rPr>
              <w:t>机构监督检查</w:t>
            </w:r>
          </w:p>
        </w:tc>
        <w:tc>
          <w:tcPr>
            <w:tcW w:w="93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现场检查</w:t>
            </w:r>
          </w:p>
        </w:tc>
        <w:tc>
          <w:tcPr>
            <w:tcW w:w="13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145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929"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p>
        </w:tc>
        <w:tc>
          <w:tcPr>
            <w:tcW w:w="23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县级</w:t>
            </w:r>
            <w:r>
              <w:rPr>
                <w:rFonts w:hint="eastAsia" w:ascii="Times New Roman" w:hAnsi="Times New Roman" w:eastAsia="仿宋_GB2312" w:cs="Times New Roman"/>
                <w:b w:val="0"/>
                <w:bCs w:val="0"/>
                <w:color w:val="auto"/>
                <w:kern w:val="0"/>
                <w:sz w:val="21"/>
                <w:szCs w:val="21"/>
                <w:highlight w:val="none"/>
                <w:u w:val="none"/>
                <w:lang w:val="en-US" w:eastAsia="zh-CN" w:bidi="ar-SA"/>
              </w:rPr>
              <w:t>卫生健康</w:t>
            </w:r>
            <w:r>
              <w:rPr>
                <w:rFonts w:hint="default" w:ascii="Times New Roman" w:hAnsi="Times New Roman" w:eastAsia="仿宋_GB2312" w:cs="Times New Roman"/>
                <w:b w:val="0"/>
                <w:bCs w:val="0"/>
                <w:color w:val="auto"/>
                <w:kern w:val="0"/>
                <w:sz w:val="21"/>
                <w:szCs w:val="21"/>
                <w:highlight w:val="none"/>
                <w:u w:val="none"/>
                <w:lang w:val="en-US" w:eastAsia="zh-CN" w:bidi="ar-SA"/>
              </w:rPr>
              <w:t>部门根据本地医保部门提供的检查对象名单，配合开展检查。</w:t>
            </w:r>
          </w:p>
        </w:tc>
      </w:tr>
    </w:tbl>
    <w:p>
      <w:pPr>
        <w:rPr>
          <w:rFonts w:hint="eastAsia" w:asciiTheme="minorEastAsia" w:hAnsiTheme="minorEastAsia" w:eastAsiaTheme="minorEastAsia" w:cstheme="minorEastAsia"/>
          <w:color w:val="auto"/>
          <w:sz w:val="21"/>
          <w:szCs w:val="21"/>
          <w:highlight w:val="none"/>
          <w:lang w:val="en-US" w:eastAsia="zh-CN"/>
        </w:rPr>
      </w:pPr>
    </w:p>
    <w:sectPr>
      <w:footerReference r:id="rId3" w:type="default"/>
      <w:pgSz w:w="16838" w:h="11906" w:orient="landscape"/>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YzQyYjMwNGFhYTQwNGFjN2EzNTY5OTVkMWYyZjUifQ=="/>
  </w:docVars>
  <w:rsids>
    <w:rsidRoot w:val="4A7F78E9"/>
    <w:rsid w:val="00336E05"/>
    <w:rsid w:val="005D1C20"/>
    <w:rsid w:val="00697A5B"/>
    <w:rsid w:val="00CD0EA6"/>
    <w:rsid w:val="02236416"/>
    <w:rsid w:val="02813410"/>
    <w:rsid w:val="02C20F73"/>
    <w:rsid w:val="035F3BC9"/>
    <w:rsid w:val="042A6A45"/>
    <w:rsid w:val="04497F3F"/>
    <w:rsid w:val="047A19EC"/>
    <w:rsid w:val="05093F90"/>
    <w:rsid w:val="06B43985"/>
    <w:rsid w:val="06B63404"/>
    <w:rsid w:val="06DB14E5"/>
    <w:rsid w:val="07F52C6B"/>
    <w:rsid w:val="084C2381"/>
    <w:rsid w:val="09010650"/>
    <w:rsid w:val="090812B8"/>
    <w:rsid w:val="09090675"/>
    <w:rsid w:val="09115546"/>
    <w:rsid w:val="0915354F"/>
    <w:rsid w:val="097B4479"/>
    <w:rsid w:val="0A476191"/>
    <w:rsid w:val="0A7550B3"/>
    <w:rsid w:val="0A8A410F"/>
    <w:rsid w:val="0AFD0848"/>
    <w:rsid w:val="0B051DFF"/>
    <w:rsid w:val="0B48006A"/>
    <w:rsid w:val="0BB76D31"/>
    <w:rsid w:val="0C9A28A9"/>
    <w:rsid w:val="0CC0356B"/>
    <w:rsid w:val="0CD264C2"/>
    <w:rsid w:val="0CDB0908"/>
    <w:rsid w:val="0CFE4146"/>
    <w:rsid w:val="0D36F570"/>
    <w:rsid w:val="0DC22C71"/>
    <w:rsid w:val="0E7B0FD5"/>
    <w:rsid w:val="0E956774"/>
    <w:rsid w:val="0EC57603"/>
    <w:rsid w:val="0ED73E6A"/>
    <w:rsid w:val="0F4D714D"/>
    <w:rsid w:val="0FDB13BE"/>
    <w:rsid w:val="0FE536E4"/>
    <w:rsid w:val="10336E8D"/>
    <w:rsid w:val="10427E40"/>
    <w:rsid w:val="10A33FB0"/>
    <w:rsid w:val="111644F5"/>
    <w:rsid w:val="117C2C55"/>
    <w:rsid w:val="11C11001"/>
    <w:rsid w:val="11CE0966"/>
    <w:rsid w:val="11F40822"/>
    <w:rsid w:val="125E5A8F"/>
    <w:rsid w:val="12B37C89"/>
    <w:rsid w:val="12CC1E7D"/>
    <w:rsid w:val="12FC6BBB"/>
    <w:rsid w:val="137D56D5"/>
    <w:rsid w:val="13F42F63"/>
    <w:rsid w:val="14B44CE1"/>
    <w:rsid w:val="150E2926"/>
    <w:rsid w:val="15375F76"/>
    <w:rsid w:val="15641811"/>
    <w:rsid w:val="15867713"/>
    <w:rsid w:val="16876256"/>
    <w:rsid w:val="17197030"/>
    <w:rsid w:val="17761BA7"/>
    <w:rsid w:val="17B4733A"/>
    <w:rsid w:val="17B959BF"/>
    <w:rsid w:val="17FE35E6"/>
    <w:rsid w:val="18016066"/>
    <w:rsid w:val="188B7775"/>
    <w:rsid w:val="18B62FAC"/>
    <w:rsid w:val="197210E0"/>
    <w:rsid w:val="19BD7343"/>
    <w:rsid w:val="1A2024FC"/>
    <w:rsid w:val="1A4327AB"/>
    <w:rsid w:val="1AD94BFA"/>
    <w:rsid w:val="1BA148DF"/>
    <w:rsid w:val="1BDB6567"/>
    <w:rsid w:val="1BEE544E"/>
    <w:rsid w:val="1C97390D"/>
    <w:rsid w:val="1CBE5EC7"/>
    <w:rsid w:val="1E010D5D"/>
    <w:rsid w:val="1E115BF7"/>
    <w:rsid w:val="1EF73E90"/>
    <w:rsid w:val="1EFE1D85"/>
    <w:rsid w:val="1F235418"/>
    <w:rsid w:val="1F563223"/>
    <w:rsid w:val="1FC35FAD"/>
    <w:rsid w:val="1FD77BB3"/>
    <w:rsid w:val="21E954CE"/>
    <w:rsid w:val="22133A8D"/>
    <w:rsid w:val="238C174F"/>
    <w:rsid w:val="23CC921C"/>
    <w:rsid w:val="23EDA9B5"/>
    <w:rsid w:val="24734B50"/>
    <w:rsid w:val="249A4B7C"/>
    <w:rsid w:val="25201C5A"/>
    <w:rsid w:val="25367D71"/>
    <w:rsid w:val="255A13CB"/>
    <w:rsid w:val="259C398D"/>
    <w:rsid w:val="25A741E4"/>
    <w:rsid w:val="25B44920"/>
    <w:rsid w:val="261F211E"/>
    <w:rsid w:val="26A947DA"/>
    <w:rsid w:val="27416262"/>
    <w:rsid w:val="27A759B9"/>
    <w:rsid w:val="27BA39E5"/>
    <w:rsid w:val="27FA86E4"/>
    <w:rsid w:val="27FF4738"/>
    <w:rsid w:val="285321DE"/>
    <w:rsid w:val="286A5E31"/>
    <w:rsid w:val="295618EE"/>
    <w:rsid w:val="29AC38D0"/>
    <w:rsid w:val="2B0DFE5E"/>
    <w:rsid w:val="2B69020E"/>
    <w:rsid w:val="2BAD16EA"/>
    <w:rsid w:val="2BDF4879"/>
    <w:rsid w:val="2C2D7272"/>
    <w:rsid w:val="2C5C5E76"/>
    <w:rsid w:val="2C6E23C0"/>
    <w:rsid w:val="2C7A55F4"/>
    <w:rsid w:val="2D3D3A95"/>
    <w:rsid w:val="2E683CA6"/>
    <w:rsid w:val="2ECE487E"/>
    <w:rsid w:val="2F3EDE5D"/>
    <w:rsid w:val="2F670A87"/>
    <w:rsid w:val="2FAE707D"/>
    <w:rsid w:val="2FFB2144"/>
    <w:rsid w:val="2FFD61B3"/>
    <w:rsid w:val="2FFF69A5"/>
    <w:rsid w:val="30301156"/>
    <w:rsid w:val="304738C5"/>
    <w:rsid w:val="30675F2F"/>
    <w:rsid w:val="307250CD"/>
    <w:rsid w:val="326A2B72"/>
    <w:rsid w:val="32BA7655"/>
    <w:rsid w:val="32CA4B93"/>
    <w:rsid w:val="32FE25D5"/>
    <w:rsid w:val="337940D9"/>
    <w:rsid w:val="33EB50A6"/>
    <w:rsid w:val="3462201C"/>
    <w:rsid w:val="346B5F76"/>
    <w:rsid w:val="34EFB074"/>
    <w:rsid w:val="357843D2"/>
    <w:rsid w:val="36C33A3B"/>
    <w:rsid w:val="36C86C03"/>
    <w:rsid w:val="370F3E91"/>
    <w:rsid w:val="37170571"/>
    <w:rsid w:val="37445E0F"/>
    <w:rsid w:val="375B5EE6"/>
    <w:rsid w:val="37B638B8"/>
    <w:rsid w:val="38B660E5"/>
    <w:rsid w:val="38EE134B"/>
    <w:rsid w:val="39EE1C07"/>
    <w:rsid w:val="3AC97E5C"/>
    <w:rsid w:val="3ACD2900"/>
    <w:rsid w:val="3AE28377"/>
    <w:rsid w:val="3B12D21E"/>
    <w:rsid w:val="3BA26D47"/>
    <w:rsid w:val="3BA75922"/>
    <w:rsid w:val="3BAFE2CD"/>
    <w:rsid w:val="3BFF62C3"/>
    <w:rsid w:val="3C066D8E"/>
    <w:rsid w:val="3C5401EC"/>
    <w:rsid w:val="3CB72561"/>
    <w:rsid w:val="3CCF19CE"/>
    <w:rsid w:val="3CF3712F"/>
    <w:rsid w:val="3D1A292C"/>
    <w:rsid w:val="3D3C3BA6"/>
    <w:rsid w:val="3DA52C1E"/>
    <w:rsid w:val="3DAF5E51"/>
    <w:rsid w:val="3DDF0019"/>
    <w:rsid w:val="3E6C6ED0"/>
    <w:rsid w:val="3EC25EAF"/>
    <w:rsid w:val="3EDB4E0A"/>
    <w:rsid w:val="3EDB59EE"/>
    <w:rsid w:val="3EDF61E4"/>
    <w:rsid w:val="3EE129B3"/>
    <w:rsid w:val="3EEC1784"/>
    <w:rsid w:val="3EFF36E7"/>
    <w:rsid w:val="3EFF5150"/>
    <w:rsid w:val="3F0E6E86"/>
    <w:rsid w:val="3F435DE6"/>
    <w:rsid w:val="3FB47067"/>
    <w:rsid w:val="3FBB549B"/>
    <w:rsid w:val="3FEB6CDF"/>
    <w:rsid w:val="3FF30D23"/>
    <w:rsid w:val="3FFF4E0D"/>
    <w:rsid w:val="3FFF62C2"/>
    <w:rsid w:val="3FFFC8AE"/>
    <w:rsid w:val="40305F67"/>
    <w:rsid w:val="405532AC"/>
    <w:rsid w:val="407C4F46"/>
    <w:rsid w:val="409B08E0"/>
    <w:rsid w:val="41A15163"/>
    <w:rsid w:val="41B12D3A"/>
    <w:rsid w:val="423B19C8"/>
    <w:rsid w:val="4259043D"/>
    <w:rsid w:val="427E06E3"/>
    <w:rsid w:val="429B1531"/>
    <w:rsid w:val="432527AA"/>
    <w:rsid w:val="43C0715D"/>
    <w:rsid w:val="43ED6118"/>
    <w:rsid w:val="43F909B6"/>
    <w:rsid w:val="44023014"/>
    <w:rsid w:val="44657848"/>
    <w:rsid w:val="44FF726F"/>
    <w:rsid w:val="46379920"/>
    <w:rsid w:val="46884DF3"/>
    <w:rsid w:val="46C05514"/>
    <w:rsid w:val="475138AB"/>
    <w:rsid w:val="47D79BFE"/>
    <w:rsid w:val="47F65382"/>
    <w:rsid w:val="497745A5"/>
    <w:rsid w:val="4A7F78E9"/>
    <w:rsid w:val="4AE45DE8"/>
    <w:rsid w:val="4B420A94"/>
    <w:rsid w:val="4B5E202C"/>
    <w:rsid w:val="4BFC726C"/>
    <w:rsid w:val="4C191A7E"/>
    <w:rsid w:val="4CED0D81"/>
    <w:rsid w:val="4D116672"/>
    <w:rsid w:val="4E154085"/>
    <w:rsid w:val="4E342644"/>
    <w:rsid w:val="4E343614"/>
    <w:rsid w:val="4E5A3C94"/>
    <w:rsid w:val="4E8BF1E5"/>
    <w:rsid w:val="4F01076B"/>
    <w:rsid w:val="4FC94451"/>
    <w:rsid w:val="4FDF757A"/>
    <w:rsid w:val="50315D31"/>
    <w:rsid w:val="504D79DE"/>
    <w:rsid w:val="50AB2FD3"/>
    <w:rsid w:val="50D6503F"/>
    <w:rsid w:val="51296CED"/>
    <w:rsid w:val="514C60F6"/>
    <w:rsid w:val="517660D9"/>
    <w:rsid w:val="521D55FD"/>
    <w:rsid w:val="522715BE"/>
    <w:rsid w:val="52893A09"/>
    <w:rsid w:val="52DC5C41"/>
    <w:rsid w:val="52F64962"/>
    <w:rsid w:val="52F82BE5"/>
    <w:rsid w:val="52FF43F7"/>
    <w:rsid w:val="5311497A"/>
    <w:rsid w:val="538E29BC"/>
    <w:rsid w:val="53E01097"/>
    <w:rsid w:val="54A477BD"/>
    <w:rsid w:val="55583832"/>
    <w:rsid w:val="55FA14BC"/>
    <w:rsid w:val="561A5EE4"/>
    <w:rsid w:val="562249CC"/>
    <w:rsid w:val="56236D92"/>
    <w:rsid w:val="568A71A9"/>
    <w:rsid w:val="56EE3A18"/>
    <w:rsid w:val="572D536F"/>
    <w:rsid w:val="573C52C8"/>
    <w:rsid w:val="57A632EB"/>
    <w:rsid w:val="57B3CB05"/>
    <w:rsid w:val="57BD4C9E"/>
    <w:rsid w:val="57F6087E"/>
    <w:rsid w:val="58723FF6"/>
    <w:rsid w:val="58C146C9"/>
    <w:rsid w:val="5A296704"/>
    <w:rsid w:val="5ACD2D50"/>
    <w:rsid w:val="5AE10C36"/>
    <w:rsid w:val="5B2E3617"/>
    <w:rsid w:val="5B33E5FF"/>
    <w:rsid w:val="5B3D58C5"/>
    <w:rsid w:val="5BA15D0C"/>
    <w:rsid w:val="5C0168F8"/>
    <w:rsid w:val="5C9C0653"/>
    <w:rsid w:val="5DB4201B"/>
    <w:rsid w:val="5DFF0519"/>
    <w:rsid w:val="5E110FA8"/>
    <w:rsid w:val="5E23186B"/>
    <w:rsid w:val="5E7F8B91"/>
    <w:rsid w:val="5E879F81"/>
    <w:rsid w:val="5EA127B5"/>
    <w:rsid w:val="5EB05DA9"/>
    <w:rsid w:val="5EDB21E0"/>
    <w:rsid w:val="5EDE953D"/>
    <w:rsid w:val="5EEC3343"/>
    <w:rsid w:val="5EFF1541"/>
    <w:rsid w:val="5EFF2B6B"/>
    <w:rsid w:val="5F1DDB75"/>
    <w:rsid w:val="5F57245A"/>
    <w:rsid w:val="5F805D75"/>
    <w:rsid w:val="5F978362"/>
    <w:rsid w:val="5FBB5B73"/>
    <w:rsid w:val="5FE646A8"/>
    <w:rsid w:val="5FFF175E"/>
    <w:rsid w:val="602041D8"/>
    <w:rsid w:val="60AD4B24"/>
    <w:rsid w:val="60C74EC8"/>
    <w:rsid w:val="615305D0"/>
    <w:rsid w:val="617D22B3"/>
    <w:rsid w:val="62133123"/>
    <w:rsid w:val="621A2DDF"/>
    <w:rsid w:val="62A41671"/>
    <w:rsid w:val="62BF3C09"/>
    <w:rsid w:val="653E65D9"/>
    <w:rsid w:val="659DAD3E"/>
    <w:rsid w:val="65D9B2DF"/>
    <w:rsid w:val="66212237"/>
    <w:rsid w:val="66517F47"/>
    <w:rsid w:val="667D1295"/>
    <w:rsid w:val="66AF3AD6"/>
    <w:rsid w:val="66D62178"/>
    <w:rsid w:val="67E61F4C"/>
    <w:rsid w:val="681F7E05"/>
    <w:rsid w:val="68A94352"/>
    <w:rsid w:val="68D70629"/>
    <w:rsid w:val="696C2DCC"/>
    <w:rsid w:val="69B60E4A"/>
    <w:rsid w:val="69D83CC8"/>
    <w:rsid w:val="69D931B8"/>
    <w:rsid w:val="6A173740"/>
    <w:rsid w:val="6A3679D9"/>
    <w:rsid w:val="6A3B2C8D"/>
    <w:rsid w:val="6AAF7F4F"/>
    <w:rsid w:val="6B2F8186"/>
    <w:rsid w:val="6B57988F"/>
    <w:rsid w:val="6B6A73CA"/>
    <w:rsid w:val="6C116CE6"/>
    <w:rsid w:val="6C725BA5"/>
    <w:rsid w:val="6C9742E6"/>
    <w:rsid w:val="6CA37B1E"/>
    <w:rsid w:val="6CB71966"/>
    <w:rsid w:val="6CB80CCC"/>
    <w:rsid w:val="6DBBF7B7"/>
    <w:rsid w:val="6DEF697D"/>
    <w:rsid w:val="6DF79922"/>
    <w:rsid w:val="6E057D34"/>
    <w:rsid w:val="6E7FAC8B"/>
    <w:rsid w:val="6EAF12D3"/>
    <w:rsid w:val="6EFF18D3"/>
    <w:rsid w:val="6EFF7CC0"/>
    <w:rsid w:val="6F57A2DB"/>
    <w:rsid w:val="6F59483A"/>
    <w:rsid w:val="6F6316C6"/>
    <w:rsid w:val="6F6FAEE0"/>
    <w:rsid w:val="6F7F089E"/>
    <w:rsid w:val="6FEF0682"/>
    <w:rsid w:val="6FEFC0FE"/>
    <w:rsid w:val="6FF53FA8"/>
    <w:rsid w:val="7133341D"/>
    <w:rsid w:val="7151134A"/>
    <w:rsid w:val="71BF74FB"/>
    <w:rsid w:val="725854B9"/>
    <w:rsid w:val="729F51EC"/>
    <w:rsid w:val="72A6119C"/>
    <w:rsid w:val="73656470"/>
    <w:rsid w:val="736F4E70"/>
    <w:rsid w:val="737F0025"/>
    <w:rsid w:val="73F7B136"/>
    <w:rsid w:val="74E43D8A"/>
    <w:rsid w:val="74EE7DF4"/>
    <w:rsid w:val="751A6FE5"/>
    <w:rsid w:val="75366F4B"/>
    <w:rsid w:val="75F36B0E"/>
    <w:rsid w:val="764A5DA0"/>
    <w:rsid w:val="76811976"/>
    <w:rsid w:val="76BA2E04"/>
    <w:rsid w:val="76C345A6"/>
    <w:rsid w:val="76F70C66"/>
    <w:rsid w:val="770153ED"/>
    <w:rsid w:val="77416634"/>
    <w:rsid w:val="776B7494"/>
    <w:rsid w:val="779FE791"/>
    <w:rsid w:val="77BBB8C3"/>
    <w:rsid w:val="77BF31A5"/>
    <w:rsid w:val="77C61B97"/>
    <w:rsid w:val="77DF4B5A"/>
    <w:rsid w:val="77FB3F17"/>
    <w:rsid w:val="77FB9631"/>
    <w:rsid w:val="77FCC4F4"/>
    <w:rsid w:val="78A32F8E"/>
    <w:rsid w:val="78E067EB"/>
    <w:rsid w:val="790077D9"/>
    <w:rsid w:val="796765EF"/>
    <w:rsid w:val="79B1175C"/>
    <w:rsid w:val="79DE957A"/>
    <w:rsid w:val="79EFDD89"/>
    <w:rsid w:val="79FB866C"/>
    <w:rsid w:val="79FEE5BB"/>
    <w:rsid w:val="7AD11F9E"/>
    <w:rsid w:val="7AEE6EA8"/>
    <w:rsid w:val="7AF3527B"/>
    <w:rsid w:val="7AF68723"/>
    <w:rsid w:val="7AF7CC66"/>
    <w:rsid w:val="7B230911"/>
    <w:rsid w:val="7B3E22EA"/>
    <w:rsid w:val="7B5FACB9"/>
    <w:rsid w:val="7B7404D9"/>
    <w:rsid w:val="7B7DC310"/>
    <w:rsid w:val="7BB5BE3C"/>
    <w:rsid w:val="7BB87C1E"/>
    <w:rsid w:val="7BBC82DC"/>
    <w:rsid w:val="7BBF167B"/>
    <w:rsid w:val="7BBFC7D3"/>
    <w:rsid w:val="7BD30440"/>
    <w:rsid w:val="7BD513EE"/>
    <w:rsid w:val="7BDA67A0"/>
    <w:rsid w:val="7BEF9921"/>
    <w:rsid w:val="7BF69F95"/>
    <w:rsid w:val="7BFFBBCA"/>
    <w:rsid w:val="7C42563D"/>
    <w:rsid w:val="7C4C19CC"/>
    <w:rsid w:val="7CAA2949"/>
    <w:rsid w:val="7CB8EFE8"/>
    <w:rsid w:val="7CC20F1C"/>
    <w:rsid w:val="7CEE2C9F"/>
    <w:rsid w:val="7CEF93A8"/>
    <w:rsid w:val="7CF651A2"/>
    <w:rsid w:val="7D2A6257"/>
    <w:rsid w:val="7D4D3371"/>
    <w:rsid w:val="7D8E1488"/>
    <w:rsid w:val="7DBBD62C"/>
    <w:rsid w:val="7DBFB879"/>
    <w:rsid w:val="7DC616EE"/>
    <w:rsid w:val="7DCD7B3A"/>
    <w:rsid w:val="7DDB7360"/>
    <w:rsid w:val="7DDD541B"/>
    <w:rsid w:val="7DF81F01"/>
    <w:rsid w:val="7DFC9BB6"/>
    <w:rsid w:val="7E291485"/>
    <w:rsid w:val="7E2C2372"/>
    <w:rsid w:val="7E58876F"/>
    <w:rsid w:val="7E7B1CBA"/>
    <w:rsid w:val="7E8B5C14"/>
    <w:rsid w:val="7E9CB6B5"/>
    <w:rsid w:val="7EA7C02C"/>
    <w:rsid w:val="7EBEED1A"/>
    <w:rsid w:val="7EC46E2D"/>
    <w:rsid w:val="7ED724E2"/>
    <w:rsid w:val="7EDE136F"/>
    <w:rsid w:val="7EF385EC"/>
    <w:rsid w:val="7EFD625B"/>
    <w:rsid w:val="7EFFA152"/>
    <w:rsid w:val="7F342DA0"/>
    <w:rsid w:val="7F371008"/>
    <w:rsid w:val="7F574024"/>
    <w:rsid w:val="7F5F4158"/>
    <w:rsid w:val="7F7377FD"/>
    <w:rsid w:val="7F7A617C"/>
    <w:rsid w:val="7F7A6AB3"/>
    <w:rsid w:val="7F7EDFA3"/>
    <w:rsid w:val="7F9D7521"/>
    <w:rsid w:val="7F9F9222"/>
    <w:rsid w:val="7FD74D9F"/>
    <w:rsid w:val="7FDE9596"/>
    <w:rsid w:val="7FE69FB6"/>
    <w:rsid w:val="7FE7F93E"/>
    <w:rsid w:val="7FEF9DC2"/>
    <w:rsid w:val="7FF3E995"/>
    <w:rsid w:val="7FF5DBCA"/>
    <w:rsid w:val="7FF7BC2E"/>
    <w:rsid w:val="7FF7EEF5"/>
    <w:rsid w:val="7FF97119"/>
    <w:rsid w:val="7FFA38E0"/>
    <w:rsid w:val="7FFB2B89"/>
    <w:rsid w:val="7FFC1252"/>
    <w:rsid w:val="7FFE8E70"/>
    <w:rsid w:val="7FFED4D3"/>
    <w:rsid w:val="7FFF4077"/>
    <w:rsid w:val="8AF35839"/>
    <w:rsid w:val="8DFD7564"/>
    <w:rsid w:val="9426FC85"/>
    <w:rsid w:val="99DFFA3A"/>
    <w:rsid w:val="99F873B6"/>
    <w:rsid w:val="9A7F77D5"/>
    <w:rsid w:val="9B377CBB"/>
    <w:rsid w:val="9B9F3107"/>
    <w:rsid w:val="9BDA2BEF"/>
    <w:rsid w:val="9D2BF6F9"/>
    <w:rsid w:val="9DC2DF24"/>
    <w:rsid w:val="9DCF909F"/>
    <w:rsid w:val="9DFDD3D2"/>
    <w:rsid w:val="9EDB11F6"/>
    <w:rsid w:val="9EF39B92"/>
    <w:rsid w:val="9EFF471D"/>
    <w:rsid w:val="9FB152A9"/>
    <w:rsid w:val="A5BBA36C"/>
    <w:rsid w:val="A5FE0ABA"/>
    <w:rsid w:val="A779665A"/>
    <w:rsid w:val="A77D5C2B"/>
    <w:rsid w:val="A787E0C6"/>
    <w:rsid w:val="A9BF92A8"/>
    <w:rsid w:val="AB7E16B1"/>
    <w:rsid w:val="ABEFB388"/>
    <w:rsid w:val="AF3DE304"/>
    <w:rsid w:val="AF794045"/>
    <w:rsid w:val="AFF69022"/>
    <w:rsid w:val="B7FB8839"/>
    <w:rsid w:val="B953C3D8"/>
    <w:rsid w:val="BBFFF725"/>
    <w:rsid w:val="BE96A504"/>
    <w:rsid w:val="BED703B0"/>
    <w:rsid w:val="BF7750D6"/>
    <w:rsid w:val="BF7D935C"/>
    <w:rsid w:val="BF7F2FF9"/>
    <w:rsid w:val="BF9F917F"/>
    <w:rsid w:val="BFAB19A0"/>
    <w:rsid w:val="BFBFDE2B"/>
    <w:rsid w:val="BFCDEBCD"/>
    <w:rsid w:val="BFCF87E9"/>
    <w:rsid w:val="BFFFE672"/>
    <w:rsid w:val="C7AF357E"/>
    <w:rsid w:val="CDAD65E0"/>
    <w:rsid w:val="CDEE8C55"/>
    <w:rsid w:val="CDF764C7"/>
    <w:rsid w:val="CFFB1EE2"/>
    <w:rsid w:val="CFFC98AE"/>
    <w:rsid w:val="D15C946D"/>
    <w:rsid w:val="D4FF6055"/>
    <w:rsid w:val="D59EB474"/>
    <w:rsid w:val="D76FDA9B"/>
    <w:rsid w:val="D7E7A2F0"/>
    <w:rsid w:val="D7FD3EAF"/>
    <w:rsid w:val="D8F7AF4A"/>
    <w:rsid w:val="DACF307F"/>
    <w:rsid w:val="DAE29898"/>
    <w:rsid w:val="DAFD1BC5"/>
    <w:rsid w:val="DBBBA5E3"/>
    <w:rsid w:val="DBBF5F13"/>
    <w:rsid w:val="DEDD7342"/>
    <w:rsid w:val="DEEED22A"/>
    <w:rsid w:val="DF560B15"/>
    <w:rsid w:val="DF6DBF9D"/>
    <w:rsid w:val="DF9932D0"/>
    <w:rsid w:val="DFAB6727"/>
    <w:rsid w:val="DFB7F8DA"/>
    <w:rsid w:val="DFC658A9"/>
    <w:rsid w:val="DFE974D0"/>
    <w:rsid w:val="DFFE5617"/>
    <w:rsid w:val="E2B3ECAF"/>
    <w:rsid w:val="E3F76DCC"/>
    <w:rsid w:val="E5CF05EA"/>
    <w:rsid w:val="E5DBAA48"/>
    <w:rsid w:val="E5DD79ED"/>
    <w:rsid w:val="E5F062FA"/>
    <w:rsid w:val="E79FA434"/>
    <w:rsid w:val="E7BB7B56"/>
    <w:rsid w:val="E7BCC9A3"/>
    <w:rsid w:val="E7BEC39A"/>
    <w:rsid w:val="E7EFD7B4"/>
    <w:rsid w:val="E7FC21E0"/>
    <w:rsid w:val="E7FFA5B8"/>
    <w:rsid w:val="EAFFF1DB"/>
    <w:rsid w:val="EB7B69CD"/>
    <w:rsid w:val="EB9F9219"/>
    <w:rsid w:val="EBFB8E86"/>
    <w:rsid w:val="EC5DA82E"/>
    <w:rsid w:val="ED768953"/>
    <w:rsid w:val="EDF6DD6A"/>
    <w:rsid w:val="EEF2D318"/>
    <w:rsid w:val="EF6FDA36"/>
    <w:rsid w:val="EF8FD757"/>
    <w:rsid w:val="EF9FBCE9"/>
    <w:rsid w:val="EFC7E406"/>
    <w:rsid w:val="EFEBCA6D"/>
    <w:rsid w:val="EFF506E8"/>
    <w:rsid w:val="EFF76D74"/>
    <w:rsid w:val="EFFF0DD8"/>
    <w:rsid w:val="F07B55F5"/>
    <w:rsid w:val="F2DF06CB"/>
    <w:rsid w:val="F39B1270"/>
    <w:rsid w:val="F3DEBDA9"/>
    <w:rsid w:val="F5FF036A"/>
    <w:rsid w:val="F6F31712"/>
    <w:rsid w:val="F6F722E2"/>
    <w:rsid w:val="F77AFDDC"/>
    <w:rsid w:val="F7D3A76F"/>
    <w:rsid w:val="F7D81D60"/>
    <w:rsid w:val="F7EE1CAE"/>
    <w:rsid w:val="F7F6551E"/>
    <w:rsid w:val="F7FFFF87"/>
    <w:rsid w:val="F91E965A"/>
    <w:rsid w:val="F94C87FB"/>
    <w:rsid w:val="F9FF2851"/>
    <w:rsid w:val="F9FF928C"/>
    <w:rsid w:val="F9FFDEBA"/>
    <w:rsid w:val="FB1FF4D6"/>
    <w:rsid w:val="FB7F8A34"/>
    <w:rsid w:val="FBBAE53B"/>
    <w:rsid w:val="FBDFD3B9"/>
    <w:rsid w:val="FBEA8235"/>
    <w:rsid w:val="FBED3AE1"/>
    <w:rsid w:val="FBEEC725"/>
    <w:rsid w:val="FBF74E42"/>
    <w:rsid w:val="FBFB2B1E"/>
    <w:rsid w:val="FCADE130"/>
    <w:rsid w:val="FCDF1ECF"/>
    <w:rsid w:val="FCFF1569"/>
    <w:rsid w:val="FD5D0338"/>
    <w:rsid w:val="FD9E6B40"/>
    <w:rsid w:val="FDDB5CF8"/>
    <w:rsid w:val="FDEE07B9"/>
    <w:rsid w:val="FDFAD7D6"/>
    <w:rsid w:val="FDFD6ED3"/>
    <w:rsid w:val="FDFED05C"/>
    <w:rsid w:val="FDFFDF2E"/>
    <w:rsid w:val="FE7E5B58"/>
    <w:rsid w:val="FED1E979"/>
    <w:rsid w:val="FEDD6170"/>
    <w:rsid w:val="FEDDE960"/>
    <w:rsid w:val="FEEB4CE1"/>
    <w:rsid w:val="FF1B8C89"/>
    <w:rsid w:val="FF3F3A02"/>
    <w:rsid w:val="FF4FBFA1"/>
    <w:rsid w:val="FF57BE61"/>
    <w:rsid w:val="FF5B5F72"/>
    <w:rsid w:val="FF7EFE68"/>
    <w:rsid w:val="FF7F2CB1"/>
    <w:rsid w:val="FFAF6FD5"/>
    <w:rsid w:val="FFBD8B83"/>
    <w:rsid w:val="FFBFB88A"/>
    <w:rsid w:val="FFD5F868"/>
    <w:rsid w:val="FFDF173F"/>
    <w:rsid w:val="FFE3F421"/>
    <w:rsid w:val="FFF34864"/>
    <w:rsid w:val="FFF55CF6"/>
    <w:rsid w:val="FFFB6811"/>
    <w:rsid w:val="FFFF3B47"/>
    <w:rsid w:val="FFFF654B"/>
    <w:rsid w:val="FFFFBABF"/>
    <w:rsid w:val="FFFFEA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样式 1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样式 2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样式 3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
    <w:name w:val="样式 4 10 磅"/>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1347</Words>
  <Characters>1454</Characters>
  <Lines>1</Lines>
  <Paragraphs>1</Paragraphs>
  <TotalTime>14</TotalTime>
  <ScaleCrop>false</ScaleCrop>
  <LinksUpToDate>false</LinksUpToDate>
  <CharactersWithSpaces>1454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2021-05-04T14:46:00Z</dcterms:created>
  <dc:creator>韩洪祥</dc:creator>
  <cp:lastModifiedBy>清风</cp:lastModifiedBy>
  <cp:lastPrinted>2022-01-05T00:41:00Z</cp:lastPrinted>
  <dcterms:modified xsi:type="dcterms:W3CDTF">2022-11-23T15:36:57Z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6799CED166594828895F56AAA8E8855E</vt:lpwstr>
  </property>
  <property fmtid="{D5CDD505-2E9C-101B-9397-08002B2CF9AE}" pid="4" name="woTemplateTypoMode" linkTarget="0">
    <vt:lpwstr>web</vt:lpwstr>
  </property>
  <property fmtid="{D5CDD505-2E9C-101B-9397-08002B2CF9AE}" pid="5" name="woTemplate" linkTarget="0">
    <vt:i4>1</vt:i4>
  </property>
</Properties>
</file>