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opLinePunct/>
        <w:adjustRightInd w:val="0"/>
        <w:snapToGrid w:val="0"/>
        <w:spacing w:line="600" w:lineRule="exact"/>
        <w:rPr>
          <w:rFonts w:hint="eastAsia" w:ascii="Times New Roman" w:hAnsi="Times New Roman" w:eastAsia="黑体"/>
          <w:snapToGrid w:val="0"/>
          <w:kern w:val="0"/>
          <w:sz w:val="32"/>
          <w:szCs w:val="32"/>
        </w:rPr>
      </w:pPr>
      <w:r>
        <w:rPr>
          <w:rFonts w:ascii="Times New Roman" w:hAnsi="黑体" w:eastAsia="黑体"/>
          <w:snapToGrid w:val="0"/>
          <w:kern w:val="0"/>
          <w:sz w:val="32"/>
          <w:szCs w:val="32"/>
        </w:rPr>
        <w:t>附件</w:t>
      </w:r>
      <w:r>
        <w:rPr>
          <w:rFonts w:ascii="Times New Roman" w:hAnsi="Times New Roman" w:eastAsia="黑体"/>
          <w:snapToGrid w:val="0"/>
          <w:kern w:val="0"/>
          <w:sz w:val="32"/>
          <w:szCs w:val="32"/>
        </w:rPr>
        <w:t>1</w:t>
      </w:r>
    </w:p>
    <w:p>
      <w:pPr>
        <w:topLinePunct/>
        <w:adjustRightInd w:val="0"/>
        <w:snapToGrid w:val="0"/>
        <w:spacing w:line="600" w:lineRule="exact"/>
        <w:jc w:val="center"/>
        <w:rPr>
          <w:rFonts w:hint="eastAsia" w:ascii="方正小标宋简体" w:hAnsi="Times New Roman" w:eastAsia="方正小标宋简体"/>
          <w:bCs/>
          <w:snapToGrid w:val="0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/>
          <w:bCs/>
          <w:snapToGrid w:val="0"/>
          <w:kern w:val="0"/>
          <w:sz w:val="44"/>
          <w:szCs w:val="44"/>
        </w:rPr>
        <w:t>武义县2020年度国有建设用地供应结构表</w:t>
      </w:r>
    </w:p>
    <w:p>
      <w:pPr>
        <w:topLinePunct/>
        <w:adjustRightInd w:val="0"/>
        <w:snapToGrid w:val="0"/>
        <w:spacing w:line="600" w:lineRule="exact"/>
        <w:jc w:val="center"/>
        <w:rPr>
          <w:rFonts w:hint="eastAsia" w:ascii="Times New Roman" w:hAnsi="Times New Roman" w:eastAsia="黑体"/>
          <w:snapToGrid w:val="0"/>
          <w:kern w:val="0"/>
          <w:sz w:val="44"/>
          <w:szCs w:val="44"/>
        </w:rPr>
      </w:pPr>
    </w:p>
    <w:p>
      <w:pPr>
        <w:topLinePunct/>
        <w:adjustRightInd w:val="0"/>
        <w:snapToGrid w:val="0"/>
        <w:spacing w:line="600" w:lineRule="exact"/>
        <w:rPr>
          <w:rFonts w:ascii="Times New Roman" w:hAnsi="Times New Roman" w:eastAsia="黑体"/>
          <w:snapToGrid w:val="0"/>
          <w:kern w:val="0"/>
          <w:sz w:val="28"/>
          <w:szCs w:val="28"/>
        </w:rPr>
      </w:pPr>
      <w:r>
        <w:rPr>
          <w:rFonts w:ascii="Times New Roman" w:hAnsi="Times New Roman" w:eastAsia="楷体_GB2312"/>
          <w:snapToGrid w:val="0"/>
          <w:kern w:val="0"/>
          <w:sz w:val="28"/>
          <w:szCs w:val="28"/>
        </w:rPr>
        <w:t>填表时间：2020年2月21日              单位：公顷</w:t>
      </w:r>
    </w:p>
    <w:tbl>
      <w:tblPr>
        <w:tblStyle w:val="4"/>
        <w:tblW w:w="1432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1080"/>
        <w:gridCol w:w="1565"/>
        <w:gridCol w:w="1620"/>
        <w:gridCol w:w="1440"/>
        <w:gridCol w:w="1080"/>
        <w:gridCol w:w="1440"/>
        <w:gridCol w:w="1440"/>
        <w:gridCol w:w="900"/>
        <w:gridCol w:w="1080"/>
        <w:gridCol w:w="1080"/>
        <w:gridCol w:w="7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8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snapToGrid w:val="0"/>
                <w:kern w:val="0"/>
                <w:szCs w:val="21"/>
              </w:rPr>
            </w:pPr>
            <w:r>
              <w:rPr>
                <w:rFonts w:ascii="黑体" w:hAnsi="黑体" w:eastAsia="黑体"/>
                <w:snapToGrid w:val="0"/>
                <w:kern w:val="0"/>
                <w:szCs w:val="21"/>
              </w:rPr>
              <w:t>用途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snapToGrid w:val="0"/>
                <w:kern w:val="0"/>
                <w:szCs w:val="21"/>
              </w:rPr>
            </w:pPr>
            <w:r>
              <w:rPr>
                <w:rFonts w:ascii="黑体" w:hAnsi="黑体" w:eastAsia="黑体"/>
                <w:snapToGrid w:val="0"/>
                <w:kern w:val="0"/>
                <w:szCs w:val="21"/>
              </w:rPr>
              <w:t>合计</w:t>
            </w:r>
          </w:p>
        </w:tc>
        <w:tc>
          <w:tcPr>
            <w:tcW w:w="15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/>
                <w:snapToGrid w:val="0"/>
                <w:kern w:val="0"/>
                <w:szCs w:val="21"/>
              </w:rPr>
            </w:pPr>
            <w:r>
              <w:rPr>
                <w:rFonts w:ascii="黑体" w:hAnsi="黑体" w:eastAsia="黑体"/>
                <w:snapToGrid w:val="0"/>
                <w:kern w:val="0"/>
                <w:szCs w:val="21"/>
              </w:rPr>
              <w:t>公共管理与</w:t>
            </w:r>
          </w:p>
          <w:p>
            <w:pPr>
              <w:topLinePunct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snapToGrid w:val="0"/>
                <w:kern w:val="0"/>
                <w:szCs w:val="21"/>
              </w:rPr>
            </w:pPr>
            <w:r>
              <w:rPr>
                <w:rFonts w:ascii="黑体" w:hAnsi="黑体" w:eastAsia="黑体"/>
                <w:snapToGrid w:val="0"/>
                <w:kern w:val="0"/>
                <w:szCs w:val="21"/>
              </w:rPr>
              <w:t>公共服务用地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snapToGrid w:val="0"/>
                <w:kern w:val="0"/>
                <w:szCs w:val="21"/>
              </w:rPr>
            </w:pPr>
            <w:r>
              <w:rPr>
                <w:rFonts w:ascii="黑体" w:hAnsi="黑体" w:eastAsia="黑体"/>
                <w:snapToGrid w:val="0"/>
                <w:kern w:val="0"/>
                <w:szCs w:val="21"/>
              </w:rPr>
              <w:t>交通运输用地</w:t>
            </w:r>
          </w:p>
        </w:tc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/>
                <w:snapToGrid w:val="0"/>
                <w:kern w:val="0"/>
                <w:szCs w:val="21"/>
              </w:rPr>
            </w:pPr>
            <w:r>
              <w:rPr>
                <w:rFonts w:ascii="黑体" w:hAnsi="黑体" w:eastAsia="黑体"/>
                <w:snapToGrid w:val="0"/>
                <w:kern w:val="0"/>
                <w:szCs w:val="21"/>
              </w:rPr>
              <w:t>水域及水利</w:t>
            </w:r>
          </w:p>
          <w:p>
            <w:pPr>
              <w:topLinePunct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snapToGrid w:val="0"/>
                <w:kern w:val="0"/>
                <w:szCs w:val="21"/>
              </w:rPr>
            </w:pPr>
            <w:r>
              <w:rPr>
                <w:rFonts w:ascii="黑体" w:hAnsi="黑体" w:eastAsia="黑体"/>
                <w:snapToGrid w:val="0"/>
                <w:kern w:val="0"/>
                <w:szCs w:val="21"/>
              </w:rPr>
              <w:t>设施用地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snapToGrid w:val="0"/>
                <w:kern w:val="0"/>
                <w:szCs w:val="21"/>
              </w:rPr>
            </w:pPr>
            <w:r>
              <w:rPr>
                <w:rFonts w:ascii="黑体" w:hAnsi="黑体" w:eastAsia="黑体"/>
                <w:snapToGrid w:val="0"/>
                <w:kern w:val="0"/>
                <w:szCs w:val="21"/>
              </w:rPr>
              <w:t>住宅用地</w:t>
            </w:r>
          </w:p>
        </w:tc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snapToGrid w:val="0"/>
                <w:kern w:val="0"/>
                <w:szCs w:val="21"/>
              </w:rPr>
            </w:pPr>
            <w:r>
              <w:rPr>
                <w:rFonts w:ascii="黑体" w:hAnsi="黑体" w:eastAsia="黑体"/>
                <w:snapToGrid w:val="0"/>
                <w:kern w:val="0"/>
                <w:szCs w:val="21"/>
              </w:rPr>
              <w:t>商服用地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snapToGrid w:val="0"/>
                <w:kern w:val="0"/>
                <w:szCs w:val="21"/>
              </w:rPr>
            </w:pPr>
            <w:r>
              <w:rPr>
                <w:rFonts w:ascii="黑体" w:hAnsi="黑体" w:eastAsia="黑体"/>
                <w:snapToGrid w:val="0"/>
                <w:kern w:val="0"/>
                <w:szCs w:val="21"/>
              </w:rPr>
              <w:t>工矿仓储用地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/>
                <w:snapToGrid w:val="0"/>
                <w:kern w:val="0"/>
                <w:szCs w:val="21"/>
              </w:rPr>
            </w:pPr>
            <w:r>
              <w:rPr>
                <w:rFonts w:ascii="黑体" w:hAnsi="黑体" w:eastAsia="黑体"/>
                <w:snapToGrid w:val="0"/>
                <w:kern w:val="0"/>
                <w:szCs w:val="21"/>
              </w:rPr>
              <w:t>特殊</w:t>
            </w:r>
          </w:p>
          <w:p>
            <w:pPr>
              <w:topLinePunct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snapToGrid w:val="0"/>
                <w:kern w:val="0"/>
                <w:szCs w:val="21"/>
              </w:rPr>
            </w:pPr>
            <w:r>
              <w:rPr>
                <w:rFonts w:ascii="黑体" w:hAnsi="黑体" w:eastAsia="黑体"/>
                <w:snapToGrid w:val="0"/>
                <w:kern w:val="0"/>
                <w:szCs w:val="21"/>
              </w:rPr>
              <w:t>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  <w:jc w:val="center"/>
        </w:trPr>
        <w:tc>
          <w:tcPr>
            <w:tcW w:w="8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15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snapToGrid w:val="0"/>
                <w:kern w:val="0"/>
                <w:szCs w:val="21"/>
              </w:rPr>
            </w:pPr>
            <w:r>
              <w:rPr>
                <w:rFonts w:ascii="黑体" w:hAnsi="黑体" w:eastAsia="黑体"/>
                <w:snapToGrid w:val="0"/>
                <w:kern w:val="0"/>
                <w:szCs w:val="21"/>
              </w:rPr>
              <w:t>小计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snapToGrid w:val="0"/>
                <w:kern w:val="0"/>
                <w:szCs w:val="21"/>
              </w:rPr>
            </w:pPr>
            <w:r>
              <w:rPr>
                <w:rFonts w:ascii="黑体" w:hAnsi="黑体" w:eastAsia="黑体"/>
                <w:snapToGrid w:val="0"/>
                <w:kern w:val="0"/>
                <w:szCs w:val="21"/>
              </w:rPr>
              <w:t>安置住宅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400" w:lineRule="exact"/>
              <w:jc w:val="center"/>
              <w:rPr>
                <w:rFonts w:hint="eastAsia" w:ascii="黑体" w:hAnsi="黑体" w:eastAsia="黑体"/>
                <w:snapToGrid w:val="0"/>
                <w:kern w:val="0"/>
                <w:szCs w:val="21"/>
              </w:rPr>
            </w:pPr>
            <w:r>
              <w:rPr>
                <w:rFonts w:ascii="黑体" w:hAnsi="黑体" w:eastAsia="黑体"/>
                <w:snapToGrid w:val="0"/>
                <w:kern w:val="0"/>
                <w:szCs w:val="21"/>
              </w:rPr>
              <w:t>住宅用地</w:t>
            </w:r>
          </w:p>
          <w:p>
            <w:pPr>
              <w:topLinePunct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snapToGrid w:val="0"/>
                <w:kern w:val="0"/>
                <w:szCs w:val="21"/>
              </w:rPr>
            </w:pPr>
            <w:r>
              <w:rPr>
                <w:rFonts w:ascii="黑体" w:hAnsi="黑体" w:eastAsia="黑体"/>
                <w:snapToGrid w:val="0"/>
                <w:kern w:val="0"/>
                <w:szCs w:val="21"/>
              </w:rPr>
              <w:t>（含商住）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snapToGrid w:val="0"/>
                <w:kern w:val="0"/>
                <w:szCs w:val="21"/>
              </w:rPr>
            </w:pPr>
            <w:r>
              <w:rPr>
                <w:rFonts w:ascii="黑体" w:hAnsi="黑体" w:eastAsia="黑体"/>
                <w:snapToGrid w:val="0"/>
                <w:kern w:val="0"/>
                <w:szCs w:val="21"/>
              </w:rPr>
              <w:t>小计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400" w:lineRule="exact"/>
              <w:jc w:val="center"/>
              <w:rPr>
                <w:rFonts w:ascii="黑体" w:hAnsi="黑体" w:eastAsia="黑体"/>
                <w:snapToGrid w:val="0"/>
                <w:kern w:val="0"/>
                <w:szCs w:val="21"/>
              </w:rPr>
            </w:pPr>
            <w:r>
              <w:rPr>
                <w:rFonts w:ascii="黑体" w:hAnsi="黑体" w:eastAsia="黑体"/>
                <w:snapToGrid w:val="0"/>
                <w:kern w:val="0"/>
                <w:szCs w:val="21"/>
              </w:rPr>
              <w:t>其中农产融合</w:t>
            </w:r>
          </w:p>
        </w:tc>
        <w:tc>
          <w:tcPr>
            <w:tcW w:w="108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合计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332.3222</w:t>
            </w:r>
          </w:p>
        </w:tc>
        <w:tc>
          <w:tcPr>
            <w:tcW w:w="15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19.8835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16.0161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108.0703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14.1240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93.9463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48.0141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15.4343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140.3382</w:t>
            </w:r>
          </w:p>
        </w:tc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2528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400" w:lineRule="exact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注：1、土地用途按照《土地利用现状分类》（GB/T 21010-2007）一级类统计；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topLinePunct/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</w:tbl>
    <w:p>
      <w:pPr>
        <w:topLinePunct/>
        <w:adjustRightInd w:val="0"/>
        <w:snapToGrid w:val="0"/>
        <w:spacing w:line="600" w:lineRule="exact"/>
        <w:ind w:firstLine="640" w:firstLineChars="200"/>
        <w:rPr>
          <w:rFonts w:ascii="Times New Roman" w:hAnsi="Times New Roman" w:eastAsia="仿宋_GB2312"/>
          <w:snapToGrid w:val="0"/>
          <w:kern w:val="0"/>
          <w:sz w:val="32"/>
          <w:szCs w:val="32"/>
        </w:rPr>
      </w:pPr>
    </w:p>
    <w:p>
      <w:pPr>
        <w:topLinePunct/>
        <w:adjustRightInd w:val="0"/>
        <w:snapToGrid w:val="0"/>
        <w:spacing w:line="600" w:lineRule="exact"/>
        <w:rPr>
          <w:rFonts w:ascii="Times New Roman" w:hAnsi="Times New Roman" w:eastAsia="黑体"/>
          <w:snapToGrid w:val="0"/>
          <w:kern w:val="0"/>
          <w:sz w:val="32"/>
          <w:szCs w:val="32"/>
        </w:rPr>
      </w:pPr>
      <w:r>
        <w:rPr>
          <w:rFonts w:ascii="Times New Roman" w:hAnsi="Times New Roman" w:eastAsia="仿宋_GB2312"/>
          <w:snapToGrid w:val="0"/>
          <w:kern w:val="0"/>
          <w:sz w:val="32"/>
          <w:szCs w:val="32"/>
        </w:rPr>
        <w:br w:type="page"/>
      </w:r>
      <w:r>
        <w:rPr>
          <w:rFonts w:ascii="Times New Roman" w:hAnsi="黑体" w:eastAsia="黑体"/>
          <w:snapToGrid w:val="0"/>
          <w:kern w:val="0"/>
          <w:sz w:val="32"/>
          <w:szCs w:val="32"/>
        </w:rPr>
        <w:t>附件</w:t>
      </w:r>
      <w:r>
        <w:rPr>
          <w:rFonts w:ascii="Times New Roman" w:hAnsi="Times New Roman" w:eastAsia="黑体"/>
          <w:snapToGrid w:val="0"/>
          <w:kern w:val="0"/>
          <w:sz w:val="32"/>
          <w:szCs w:val="32"/>
        </w:rPr>
        <w:t>2</w:t>
      </w:r>
    </w:p>
    <w:p>
      <w:pPr>
        <w:topLinePunct/>
        <w:adjustRightInd w:val="0"/>
        <w:snapToGrid w:val="0"/>
        <w:spacing w:line="600" w:lineRule="exact"/>
        <w:jc w:val="center"/>
        <w:rPr>
          <w:rFonts w:hint="eastAsia" w:ascii="方正小标宋简体" w:hAnsi="Times New Roman" w:eastAsia="方正小标宋简体"/>
          <w:bCs/>
          <w:snapToGrid w:val="0"/>
          <w:kern w:val="0"/>
          <w:sz w:val="44"/>
          <w:szCs w:val="44"/>
        </w:rPr>
      </w:pPr>
      <w:r>
        <w:rPr>
          <w:rFonts w:hint="eastAsia" w:ascii="方正小标宋简体" w:hAnsi="Times New Roman" w:eastAsia="方正小标宋简体"/>
          <w:bCs/>
          <w:snapToGrid w:val="0"/>
          <w:kern w:val="0"/>
          <w:sz w:val="44"/>
          <w:szCs w:val="44"/>
        </w:rPr>
        <w:t>武义县2020年度国有建设用地供应宗地表</w:t>
      </w:r>
    </w:p>
    <w:p>
      <w:pPr>
        <w:topLinePunct/>
        <w:adjustRightInd w:val="0"/>
        <w:snapToGrid w:val="0"/>
        <w:spacing w:line="600" w:lineRule="exact"/>
        <w:ind w:firstLine="560" w:firstLineChars="200"/>
        <w:jc w:val="right"/>
        <w:rPr>
          <w:rFonts w:hint="eastAsia" w:ascii="楷体_GB2312" w:hAnsi="Times New Roman" w:eastAsia="楷体_GB2312"/>
          <w:snapToGrid w:val="0"/>
          <w:kern w:val="0"/>
          <w:sz w:val="32"/>
          <w:szCs w:val="32"/>
        </w:rPr>
      </w:pPr>
      <w:r>
        <w:rPr>
          <w:rFonts w:hint="eastAsia" w:ascii="楷体_GB2312" w:hAnsi="Times New Roman" w:eastAsia="楷体_GB2312"/>
          <w:snapToGrid w:val="0"/>
          <w:kern w:val="0"/>
          <w:sz w:val="28"/>
          <w:szCs w:val="28"/>
        </w:rPr>
        <w:t>单位：公顷</w:t>
      </w:r>
    </w:p>
    <w:tbl>
      <w:tblPr>
        <w:tblStyle w:val="4"/>
        <w:tblW w:w="145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1973"/>
        <w:gridCol w:w="5179"/>
        <w:gridCol w:w="1253"/>
        <w:gridCol w:w="1459"/>
        <w:gridCol w:w="1255"/>
        <w:gridCol w:w="1435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Header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黑体" w:hAnsi="黑体" w:eastAsia="黑体"/>
                <w:snapToGrid w:val="0"/>
                <w:kern w:val="0"/>
                <w:szCs w:val="21"/>
              </w:rPr>
            </w:pPr>
            <w:r>
              <w:rPr>
                <w:rFonts w:ascii="黑体" w:hAnsi="黑体" w:eastAsia="黑体"/>
                <w:snapToGrid w:val="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黑体" w:hAnsi="黑体" w:eastAsia="黑体"/>
                <w:snapToGrid w:val="0"/>
                <w:kern w:val="0"/>
                <w:szCs w:val="21"/>
              </w:rPr>
            </w:pPr>
            <w:r>
              <w:rPr>
                <w:rFonts w:ascii="黑体" w:hAnsi="黑体" w:eastAsia="黑体"/>
                <w:snapToGrid w:val="0"/>
                <w:kern w:val="0"/>
                <w:szCs w:val="21"/>
                <w:lang w:bidi="ar"/>
              </w:rPr>
              <w:t>单位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黑体" w:hAnsi="黑体" w:eastAsia="黑体"/>
                <w:snapToGrid w:val="0"/>
                <w:kern w:val="0"/>
                <w:szCs w:val="21"/>
              </w:rPr>
            </w:pPr>
            <w:r>
              <w:rPr>
                <w:rFonts w:ascii="黑体" w:hAnsi="黑体" w:eastAsia="黑体"/>
                <w:snapToGrid w:val="0"/>
                <w:kern w:val="0"/>
                <w:szCs w:val="21"/>
                <w:lang w:bidi="ar"/>
              </w:rPr>
              <w:t>宗地名称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黑体" w:hAnsi="黑体" w:eastAsia="黑体"/>
                <w:snapToGrid w:val="0"/>
                <w:kern w:val="0"/>
                <w:szCs w:val="21"/>
              </w:rPr>
            </w:pPr>
            <w:r>
              <w:rPr>
                <w:rFonts w:ascii="黑体" w:hAnsi="黑体" w:eastAsia="黑体"/>
                <w:snapToGrid w:val="0"/>
                <w:kern w:val="0"/>
                <w:szCs w:val="21"/>
                <w:lang w:bidi="ar"/>
              </w:rPr>
              <w:t>宗地面积</w:t>
            </w:r>
          </w:p>
        </w:tc>
        <w:tc>
          <w:tcPr>
            <w:tcW w:w="145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黑体" w:hAnsi="黑体" w:eastAsia="黑体"/>
                <w:snapToGrid w:val="0"/>
                <w:kern w:val="0"/>
                <w:szCs w:val="21"/>
              </w:rPr>
            </w:pPr>
            <w:r>
              <w:rPr>
                <w:rFonts w:ascii="黑体" w:hAnsi="黑体" w:eastAsia="黑体"/>
                <w:snapToGrid w:val="0"/>
                <w:kern w:val="0"/>
                <w:szCs w:val="21"/>
                <w:lang w:bidi="ar"/>
              </w:rPr>
              <w:t>宗地用途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黑体" w:hAnsi="黑体" w:eastAsia="黑体"/>
                <w:snapToGrid w:val="0"/>
                <w:kern w:val="0"/>
                <w:szCs w:val="21"/>
              </w:rPr>
            </w:pPr>
            <w:r>
              <w:rPr>
                <w:rFonts w:ascii="黑体" w:hAnsi="黑体" w:eastAsia="黑体"/>
                <w:snapToGrid w:val="0"/>
                <w:kern w:val="0"/>
                <w:szCs w:val="21"/>
                <w:lang w:bidi="ar"/>
              </w:rPr>
              <w:t>供地方式</w:t>
            </w:r>
          </w:p>
        </w:tc>
        <w:tc>
          <w:tcPr>
            <w:tcW w:w="143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黑体" w:hAnsi="黑体" w:eastAsia="黑体"/>
                <w:snapToGrid w:val="0"/>
                <w:kern w:val="0"/>
                <w:szCs w:val="21"/>
              </w:rPr>
            </w:pPr>
            <w:r>
              <w:rPr>
                <w:rFonts w:ascii="黑体" w:hAnsi="黑体" w:eastAsia="黑体"/>
                <w:snapToGrid w:val="0"/>
                <w:kern w:val="0"/>
                <w:szCs w:val="21"/>
                <w:lang w:bidi="ar"/>
              </w:rPr>
              <w:t>供地时间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黑体" w:hAnsi="黑体" w:eastAsia="黑体"/>
                <w:snapToGrid w:val="0"/>
                <w:kern w:val="0"/>
                <w:szCs w:val="21"/>
              </w:rPr>
            </w:pPr>
            <w:r>
              <w:rPr>
                <w:rFonts w:ascii="黑体" w:hAnsi="黑体" w:eastAsia="黑体"/>
                <w:snapToGrid w:val="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lang w:bidi="ar"/>
              </w:rPr>
              <w:t>1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建投集团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植物园地块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20.3780</w:t>
            </w:r>
          </w:p>
        </w:tc>
        <w:tc>
          <w:tcPr>
            <w:tcW w:w="145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商住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第三季度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lang w:bidi="ar"/>
              </w:rPr>
              <w:t>2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建投集团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武义县北岭新区三棵松地块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6.8111</w:t>
            </w:r>
          </w:p>
        </w:tc>
        <w:tc>
          <w:tcPr>
            <w:tcW w:w="145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商住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第二季度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lang w:bidi="ar"/>
              </w:rPr>
              <w:t>3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建投集团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旧城改造C-1区块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1.9244</w:t>
            </w:r>
          </w:p>
        </w:tc>
        <w:tc>
          <w:tcPr>
            <w:tcW w:w="145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商住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第四季度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lang w:bidi="ar"/>
              </w:rPr>
              <w:t>4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开发区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天平钢结构收回待出让地块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2.5922</w:t>
            </w:r>
          </w:p>
        </w:tc>
        <w:tc>
          <w:tcPr>
            <w:tcW w:w="145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商住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第四季度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5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开发区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真高山地块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2.9258</w:t>
            </w:r>
          </w:p>
        </w:tc>
        <w:tc>
          <w:tcPr>
            <w:tcW w:w="145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商住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第四季度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6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开发区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武义PK竞艺小镇滨江待用地块（1~5）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0.9519</w:t>
            </w:r>
          </w:p>
        </w:tc>
        <w:tc>
          <w:tcPr>
            <w:tcW w:w="145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商住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第四季度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7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开发区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原水泥厂周边收回待出让地块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7.5000</w:t>
            </w:r>
          </w:p>
        </w:tc>
        <w:tc>
          <w:tcPr>
            <w:tcW w:w="145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商住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第四季度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8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开发区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原欣裕厨具收回地块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0.3900</w:t>
            </w:r>
          </w:p>
        </w:tc>
        <w:tc>
          <w:tcPr>
            <w:tcW w:w="145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商住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第二季度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9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温泉度假区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温泉度假区Ｄ-62地块（原溪里砖瓦厂地块）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5.0000</w:t>
            </w:r>
          </w:p>
        </w:tc>
        <w:tc>
          <w:tcPr>
            <w:tcW w:w="145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商住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第四季度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10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温泉度假区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温泉度假区A-13地块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11.7114</w:t>
            </w:r>
          </w:p>
        </w:tc>
        <w:tc>
          <w:tcPr>
            <w:tcW w:w="145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商住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第二季度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11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温泉度假区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温泉度假区C-13地块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10.9300</w:t>
            </w:r>
          </w:p>
        </w:tc>
        <w:tc>
          <w:tcPr>
            <w:tcW w:w="145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商住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第四季度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lang w:bidi="ar"/>
              </w:rPr>
              <w:t>12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古城保护指挥部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古城5号地块（原档案局地块）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1.4000</w:t>
            </w:r>
          </w:p>
        </w:tc>
        <w:tc>
          <w:tcPr>
            <w:tcW w:w="145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商住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第二季度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13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白洋街道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生水塘待出让用地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1.5693</w:t>
            </w:r>
          </w:p>
        </w:tc>
        <w:tc>
          <w:tcPr>
            <w:tcW w:w="145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商住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第三季度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14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白洋街道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上松线以南、秦余路以西待出让用地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1.0196</w:t>
            </w:r>
          </w:p>
        </w:tc>
        <w:tc>
          <w:tcPr>
            <w:tcW w:w="145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商住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第三季度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15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白洋街道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新兴路驾校及周边地块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3.0000</w:t>
            </w:r>
          </w:p>
        </w:tc>
        <w:tc>
          <w:tcPr>
            <w:tcW w:w="145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商住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第二季度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16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熟溪街道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茶城东侧地块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2.0000</w:t>
            </w:r>
          </w:p>
        </w:tc>
        <w:tc>
          <w:tcPr>
            <w:tcW w:w="145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商住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第二季度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17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柳城畲族镇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柳城畲族镇太平南路西面地块商住用地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0.0066</w:t>
            </w:r>
          </w:p>
        </w:tc>
        <w:tc>
          <w:tcPr>
            <w:tcW w:w="145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商住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第三季度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18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桐琴镇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牛拉泉公园以东地块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2.7000</w:t>
            </w:r>
          </w:p>
        </w:tc>
        <w:tc>
          <w:tcPr>
            <w:tcW w:w="145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商住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第二季度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19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桐琴镇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桐琴镇赵宅区块商住出让地块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0.5747</w:t>
            </w:r>
          </w:p>
        </w:tc>
        <w:tc>
          <w:tcPr>
            <w:tcW w:w="145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商住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第二季度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20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泉溪镇</w:t>
            </w:r>
          </w:p>
        </w:tc>
        <w:tc>
          <w:tcPr>
            <w:tcW w:w="5179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武义县泉溪镇西项村02-C1-05地块待出让用地</w:t>
            </w:r>
          </w:p>
        </w:tc>
        <w:tc>
          <w:tcPr>
            <w:tcW w:w="1253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2.9819</w:t>
            </w:r>
          </w:p>
        </w:tc>
        <w:tc>
          <w:tcPr>
            <w:tcW w:w="1459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商住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第三季度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21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桃溪镇</w:t>
            </w:r>
          </w:p>
        </w:tc>
        <w:tc>
          <w:tcPr>
            <w:tcW w:w="5179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章岸村国有出让住宅</w:t>
            </w:r>
          </w:p>
        </w:tc>
        <w:tc>
          <w:tcPr>
            <w:tcW w:w="1253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0.0416</w:t>
            </w:r>
          </w:p>
        </w:tc>
        <w:tc>
          <w:tcPr>
            <w:tcW w:w="1459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商住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第三季度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22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建投集团</w:t>
            </w:r>
          </w:p>
        </w:tc>
        <w:tc>
          <w:tcPr>
            <w:tcW w:w="5179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两馆南侧商业综合体待出让地块</w:t>
            </w:r>
          </w:p>
        </w:tc>
        <w:tc>
          <w:tcPr>
            <w:tcW w:w="1253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3.4411</w:t>
            </w:r>
          </w:p>
        </w:tc>
        <w:tc>
          <w:tcPr>
            <w:tcW w:w="1459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商服用地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第二季度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23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建投集团</w:t>
            </w:r>
          </w:p>
        </w:tc>
        <w:tc>
          <w:tcPr>
            <w:tcW w:w="5179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川北路西侧待出让用地</w:t>
            </w:r>
          </w:p>
        </w:tc>
        <w:tc>
          <w:tcPr>
            <w:tcW w:w="1253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2.0233</w:t>
            </w:r>
          </w:p>
        </w:tc>
        <w:tc>
          <w:tcPr>
            <w:tcW w:w="1459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商服用地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第二季度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24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建投集团</w:t>
            </w:r>
          </w:p>
        </w:tc>
        <w:tc>
          <w:tcPr>
            <w:tcW w:w="5179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汤岭脚康养项目</w:t>
            </w:r>
          </w:p>
        </w:tc>
        <w:tc>
          <w:tcPr>
            <w:tcW w:w="1253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5.2000</w:t>
            </w:r>
          </w:p>
        </w:tc>
        <w:tc>
          <w:tcPr>
            <w:tcW w:w="1459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商服用地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第三季度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25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建投集团</w:t>
            </w:r>
          </w:p>
        </w:tc>
        <w:tc>
          <w:tcPr>
            <w:tcW w:w="5179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新人民医院东侧地块</w:t>
            </w:r>
          </w:p>
        </w:tc>
        <w:tc>
          <w:tcPr>
            <w:tcW w:w="1253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3.3333</w:t>
            </w:r>
          </w:p>
        </w:tc>
        <w:tc>
          <w:tcPr>
            <w:tcW w:w="1459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商服用地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第四季度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26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温泉度假区</w:t>
            </w:r>
          </w:p>
        </w:tc>
        <w:tc>
          <w:tcPr>
            <w:tcW w:w="5179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温泉度假区B-14地块</w:t>
            </w:r>
          </w:p>
        </w:tc>
        <w:tc>
          <w:tcPr>
            <w:tcW w:w="1253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2.7105</w:t>
            </w:r>
          </w:p>
        </w:tc>
        <w:tc>
          <w:tcPr>
            <w:tcW w:w="1459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商服用地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第四季度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27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温泉度假区</w:t>
            </w:r>
          </w:p>
        </w:tc>
        <w:tc>
          <w:tcPr>
            <w:tcW w:w="5179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温泉度假区C-24地块</w:t>
            </w:r>
          </w:p>
        </w:tc>
        <w:tc>
          <w:tcPr>
            <w:tcW w:w="1253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3.0000</w:t>
            </w:r>
          </w:p>
        </w:tc>
        <w:tc>
          <w:tcPr>
            <w:tcW w:w="1459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商服用地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第四季度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lang w:bidi="ar"/>
              </w:rPr>
              <w:t>28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古城保护指挥部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古城4号地块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0.4909</w:t>
            </w:r>
          </w:p>
        </w:tc>
        <w:tc>
          <w:tcPr>
            <w:tcW w:w="1459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商服用地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第二季度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lang w:bidi="ar"/>
              </w:rPr>
              <w:t>29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白洋街道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后陈村待出让地块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0.4962</w:t>
            </w:r>
          </w:p>
        </w:tc>
        <w:tc>
          <w:tcPr>
            <w:tcW w:w="1459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商服用地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第三季度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lang w:bidi="ar"/>
              </w:rPr>
              <w:t>30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白洋街道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百花山后建材市场搬迁地块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4.0000</w:t>
            </w:r>
          </w:p>
        </w:tc>
        <w:tc>
          <w:tcPr>
            <w:tcW w:w="1459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商服用地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第三季度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31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柳城畲族镇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柳城畲族镇垃圾中转站边待出让地块（1、2）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0.6565</w:t>
            </w:r>
          </w:p>
        </w:tc>
        <w:tc>
          <w:tcPr>
            <w:tcW w:w="1459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商服用地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第三季度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32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桐琴镇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桐琴镇建材市场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2.5200</w:t>
            </w:r>
          </w:p>
        </w:tc>
        <w:tc>
          <w:tcPr>
            <w:tcW w:w="1459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商服用地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第二季度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33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白洋街道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白洋街道下王宅待用地块1号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0.7129</w:t>
            </w:r>
          </w:p>
        </w:tc>
        <w:tc>
          <w:tcPr>
            <w:tcW w:w="1459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商服用地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第二季度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综合供能</w:t>
            </w:r>
          </w:p>
          <w:p>
            <w:pPr>
              <w:topLinePunct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服务站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34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白洋街道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白洋街道上松线沿线待用地块1号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0.3518</w:t>
            </w:r>
          </w:p>
        </w:tc>
        <w:tc>
          <w:tcPr>
            <w:tcW w:w="1459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商服用地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第二季度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综合供能</w:t>
            </w:r>
          </w:p>
          <w:p>
            <w:pPr>
              <w:topLinePunct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服务站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35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熟溪街道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熟溪街道永武二线沿线待用地块1号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0.5826</w:t>
            </w:r>
          </w:p>
        </w:tc>
        <w:tc>
          <w:tcPr>
            <w:tcW w:w="1459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商服用地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第二季度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综合供能</w:t>
            </w:r>
          </w:p>
          <w:p>
            <w:pPr>
              <w:topLinePunct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服务站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36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柳城畲族镇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柳城畲族镇郑</w:t>
            </w:r>
            <w:r>
              <w:rPr>
                <w:rFonts w:ascii="Times New Roman" w:hAnsi="Times New Roman"/>
                <w:snapToGrid w:val="0"/>
                <w:kern w:val="0"/>
                <w:szCs w:val="21"/>
              </w:rPr>
              <w:t>迴</w:t>
            </w: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村待用地块1号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0.3639</w:t>
            </w:r>
          </w:p>
        </w:tc>
        <w:tc>
          <w:tcPr>
            <w:tcW w:w="1459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商服用地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第二季度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20" w:lineRule="exact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综合供能</w:t>
            </w:r>
          </w:p>
          <w:p>
            <w:pPr>
              <w:topLinePunct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服务站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37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履坦镇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履坦镇石龙头莹乡路边待用地块1号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0.6159</w:t>
            </w:r>
          </w:p>
        </w:tc>
        <w:tc>
          <w:tcPr>
            <w:tcW w:w="1459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商服用地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第二季度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综合供能</w:t>
            </w:r>
          </w:p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服务站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38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桐琴镇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桐琴镇赵宅村永武二线沿线待用地块1号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0.3809</w:t>
            </w:r>
          </w:p>
        </w:tc>
        <w:tc>
          <w:tcPr>
            <w:tcW w:w="1459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商服用地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第二季度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综合供能</w:t>
            </w:r>
          </w:p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服务站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39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白洋街道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万石院休闲小镇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0.6658</w:t>
            </w:r>
          </w:p>
        </w:tc>
        <w:tc>
          <w:tcPr>
            <w:tcW w:w="1459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商服用地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第三季度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农产融合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40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白洋街道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茭塘村农家乐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0.1798</w:t>
            </w:r>
          </w:p>
        </w:tc>
        <w:tc>
          <w:tcPr>
            <w:tcW w:w="1459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商服用地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第二季度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农产融合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41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壶山街道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壶山街道农旅开发项目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0.7487</w:t>
            </w:r>
          </w:p>
        </w:tc>
        <w:tc>
          <w:tcPr>
            <w:tcW w:w="1459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商服用地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第四季度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农产融合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42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熟溪街道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滴水潭农家乐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0.2045</w:t>
            </w:r>
          </w:p>
        </w:tc>
        <w:tc>
          <w:tcPr>
            <w:tcW w:w="1459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商服用地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第一季度</w:t>
            </w:r>
          </w:p>
        </w:tc>
        <w:tc>
          <w:tcPr>
            <w:tcW w:w="1076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农产融合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43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柳城畲族镇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车门茶文化园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0.6696</w:t>
            </w:r>
          </w:p>
        </w:tc>
        <w:tc>
          <w:tcPr>
            <w:tcW w:w="1459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商服用地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第四季度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农产融合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44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柳城畲族镇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柳城畲族镇小黄山风情特色小镇待出让地块（1~4）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0.9663</w:t>
            </w:r>
          </w:p>
        </w:tc>
        <w:tc>
          <w:tcPr>
            <w:tcW w:w="1459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商服用地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第四季度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农产融合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45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柳城畲族镇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柳城畲族镇祝村前山产业融合待出让地块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0.6560</w:t>
            </w:r>
          </w:p>
        </w:tc>
        <w:tc>
          <w:tcPr>
            <w:tcW w:w="1459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商服用地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第二季度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农产融合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46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履坦镇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履坦仙客岭庄园产业用地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1.4728</w:t>
            </w:r>
          </w:p>
        </w:tc>
        <w:tc>
          <w:tcPr>
            <w:tcW w:w="1459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商服用地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第二季度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农产融合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47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履坦镇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履坦镇白塔山产业融合待出让地块（1~7）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1.4079</w:t>
            </w:r>
          </w:p>
        </w:tc>
        <w:tc>
          <w:tcPr>
            <w:tcW w:w="1459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商服用地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第三季度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农产融合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48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桐琴镇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武义县桐琴果园产业融合待出让地块（1、2）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0.4273</w:t>
            </w:r>
          </w:p>
        </w:tc>
        <w:tc>
          <w:tcPr>
            <w:tcW w:w="1459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商服用地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第二季度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农产融合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49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王宅镇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浙江万寿康本草养生庄园待出让地块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1.4526</w:t>
            </w:r>
          </w:p>
        </w:tc>
        <w:tc>
          <w:tcPr>
            <w:tcW w:w="1459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商服用地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第二季度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农产融合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50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王宅镇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大斗山产业融合待出让地块（1、2）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0.2228</w:t>
            </w:r>
          </w:p>
        </w:tc>
        <w:tc>
          <w:tcPr>
            <w:tcW w:w="1459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商服用地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第四季度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农产融合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51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王宅镇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王宅村黄毛山产业融合待出让地块（1、2）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1.2116</w:t>
            </w:r>
          </w:p>
        </w:tc>
        <w:tc>
          <w:tcPr>
            <w:tcW w:w="1459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商服用地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第四季度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农产融合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52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王宅镇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武义县王宅镇花田小镇二次产业融合待出让地块（1~3）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4.4061</w:t>
            </w:r>
          </w:p>
        </w:tc>
        <w:tc>
          <w:tcPr>
            <w:tcW w:w="1459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商服用地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第四季度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农产融合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53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王宅镇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王宅镇仁村产业融合待出让地块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0.0708</w:t>
            </w:r>
          </w:p>
        </w:tc>
        <w:tc>
          <w:tcPr>
            <w:tcW w:w="1459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商服用地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第四季度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农产融合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54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茭道镇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蒋马洞休闲观光园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0.1646</w:t>
            </w:r>
          </w:p>
        </w:tc>
        <w:tc>
          <w:tcPr>
            <w:tcW w:w="1459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商服用地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第三季度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农产融合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55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大田乡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大公山民宿（一）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0.2416</w:t>
            </w:r>
          </w:p>
        </w:tc>
        <w:tc>
          <w:tcPr>
            <w:tcW w:w="1459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商服用地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第二季度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农产融合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56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俞源乡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俞源乡麻糍洞农家乐地块（1、2）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0.2655</w:t>
            </w:r>
          </w:p>
        </w:tc>
        <w:tc>
          <w:tcPr>
            <w:tcW w:w="1459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商服用地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第二季度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农产融合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57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桃溪镇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归园田居文旅综合体项目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1.7000</w:t>
            </w:r>
          </w:p>
        </w:tc>
        <w:tc>
          <w:tcPr>
            <w:tcW w:w="145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商服用地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第三季度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58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建投集团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梅郎山住宅地块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2.9312</w:t>
            </w:r>
          </w:p>
        </w:tc>
        <w:tc>
          <w:tcPr>
            <w:tcW w:w="145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住宅用地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第三季度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59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温泉度假区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温泉度假区林村边安置用地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0.5207</w:t>
            </w:r>
          </w:p>
        </w:tc>
        <w:tc>
          <w:tcPr>
            <w:tcW w:w="145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住宅用地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国有划拨</w:t>
            </w:r>
          </w:p>
        </w:tc>
        <w:tc>
          <w:tcPr>
            <w:tcW w:w="143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第四季度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60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温泉度假区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武义温泉度假区拆迁安置用地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3.8448</w:t>
            </w:r>
          </w:p>
        </w:tc>
        <w:tc>
          <w:tcPr>
            <w:tcW w:w="145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住宅用地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第四季度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61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白洋街道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白洋街道王大路粮站地块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0.5719</w:t>
            </w:r>
          </w:p>
        </w:tc>
        <w:tc>
          <w:tcPr>
            <w:tcW w:w="145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住宅用地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第四季度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62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白洋街道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武义县科技城区块棚户区改造项目二期地块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1.4624</w:t>
            </w:r>
          </w:p>
        </w:tc>
        <w:tc>
          <w:tcPr>
            <w:tcW w:w="145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住宅用地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国有划拨</w:t>
            </w:r>
          </w:p>
        </w:tc>
        <w:tc>
          <w:tcPr>
            <w:tcW w:w="143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第二季度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63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壶山街道</w:t>
            </w:r>
          </w:p>
        </w:tc>
        <w:tc>
          <w:tcPr>
            <w:tcW w:w="5179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齐心股份经济合作社农户建房</w:t>
            </w:r>
          </w:p>
        </w:tc>
        <w:tc>
          <w:tcPr>
            <w:tcW w:w="1253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2.1333</w:t>
            </w:r>
          </w:p>
        </w:tc>
        <w:tc>
          <w:tcPr>
            <w:tcW w:w="145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住宅用地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国有划拨</w:t>
            </w:r>
          </w:p>
        </w:tc>
        <w:tc>
          <w:tcPr>
            <w:tcW w:w="1435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第三季度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64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熟溪街道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琉璃路延伸工程拆迁安置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0.1149</w:t>
            </w:r>
          </w:p>
        </w:tc>
        <w:tc>
          <w:tcPr>
            <w:tcW w:w="145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住宅用地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第四季度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65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柳城畲族镇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原塔山塑料厂安置地块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2.6310</w:t>
            </w:r>
          </w:p>
        </w:tc>
        <w:tc>
          <w:tcPr>
            <w:tcW w:w="145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住宅用地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国有划拨</w:t>
            </w:r>
          </w:p>
        </w:tc>
        <w:tc>
          <w:tcPr>
            <w:tcW w:w="143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第四季度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66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柳城畲族镇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柳城镇丰产村吴上圩自然村地块住宅用地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0.0113</w:t>
            </w:r>
          </w:p>
        </w:tc>
        <w:tc>
          <w:tcPr>
            <w:tcW w:w="145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住宅用地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国有划拨</w:t>
            </w:r>
          </w:p>
        </w:tc>
        <w:tc>
          <w:tcPr>
            <w:tcW w:w="143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第三季度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67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柳城畲族镇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柳城畲族镇环城西路地块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0.0132</w:t>
            </w:r>
          </w:p>
        </w:tc>
        <w:tc>
          <w:tcPr>
            <w:tcW w:w="145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住宅用地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国有划拨</w:t>
            </w:r>
          </w:p>
        </w:tc>
        <w:tc>
          <w:tcPr>
            <w:tcW w:w="143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第三季度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68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履坦镇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郑村B旧村改造安置地块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0.9060</w:t>
            </w:r>
          </w:p>
        </w:tc>
        <w:tc>
          <w:tcPr>
            <w:tcW w:w="145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住宅用地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国有划拨</w:t>
            </w:r>
          </w:p>
        </w:tc>
        <w:tc>
          <w:tcPr>
            <w:tcW w:w="143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第二季度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69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桐琴镇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桐琴镇棚户区改造安置用地1、2、3号地块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6.4461</w:t>
            </w:r>
          </w:p>
        </w:tc>
        <w:tc>
          <w:tcPr>
            <w:tcW w:w="145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住宅用地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国有划拨</w:t>
            </w:r>
          </w:p>
        </w:tc>
        <w:tc>
          <w:tcPr>
            <w:tcW w:w="143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第二季度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70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茭道镇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原罗山村黄浦基地块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0.0750</w:t>
            </w:r>
          </w:p>
        </w:tc>
        <w:tc>
          <w:tcPr>
            <w:tcW w:w="145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住宅用地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第三季度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71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开发区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下陈地块待出让工业用地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2.1846</w:t>
            </w:r>
          </w:p>
        </w:tc>
        <w:tc>
          <w:tcPr>
            <w:tcW w:w="145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工矿仓储用地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第二季度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72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开发区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王大路收回待出让地块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0.3500</w:t>
            </w:r>
          </w:p>
        </w:tc>
        <w:tc>
          <w:tcPr>
            <w:tcW w:w="145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工矿仓储用地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第二季度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73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开发区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白洋街道周坑地块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0.9967</w:t>
            </w:r>
          </w:p>
        </w:tc>
        <w:tc>
          <w:tcPr>
            <w:tcW w:w="145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工矿仓储用地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第二季度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74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开发区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余西13号待出让地块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0.5854</w:t>
            </w:r>
          </w:p>
        </w:tc>
        <w:tc>
          <w:tcPr>
            <w:tcW w:w="145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工矿仓储用地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第二季度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75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开发区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白洋街道金畈地块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1.0931</w:t>
            </w:r>
          </w:p>
        </w:tc>
        <w:tc>
          <w:tcPr>
            <w:tcW w:w="145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工矿仓储用地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第二季度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76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开发区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兄弟铜铝管收回待出让地块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3.6587</w:t>
            </w:r>
          </w:p>
        </w:tc>
        <w:tc>
          <w:tcPr>
            <w:tcW w:w="145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工矿仓储用地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第二季度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77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开发区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原三通锅炉收回地块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0.4040</w:t>
            </w:r>
          </w:p>
        </w:tc>
        <w:tc>
          <w:tcPr>
            <w:tcW w:w="145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工矿仓储用地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第三季度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78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开发区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群山水库以北待出让地块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0.5000</w:t>
            </w:r>
          </w:p>
        </w:tc>
        <w:tc>
          <w:tcPr>
            <w:tcW w:w="145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工矿仓储用地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第三季度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79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开发区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茭塘A地块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0.5912</w:t>
            </w:r>
          </w:p>
        </w:tc>
        <w:tc>
          <w:tcPr>
            <w:tcW w:w="145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工矿仓储用地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第三季度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80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开发区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武义县新材料产业园（1、2、6、8、10、11、12）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7.8294</w:t>
            </w:r>
          </w:p>
        </w:tc>
        <w:tc>
          <w:tcPr>
            <w:tcW w:w="145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工矿仓储用地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第三季度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81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开发区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吉特公司南侧地块二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0.3456</w:t>
            </w:r>
          </w:p>
        </w:tc>
        <w:tc>
          <w:tcPr>
            <w:tcW w:w="145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工矿仓储用地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第三季度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82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开发区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开发区沈柳待用A地块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0.1347</w:t>
            </w:r>
          </w:p>
        </w:tc>
        <w:tc>
          <w:tcPr>
            <w:tcW w:w="145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工矿仓储用地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第三季度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83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开发区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原胡处工业区收回待出让地块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9.1781</w:t>
            </w:r>
          </w:p>
        </w:tc>
        <w:tc>
          <w:tcPr>
            <w:tcW w:w="145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工矿仓储用地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第三季度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84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开发区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原恒泰公司地块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11.0800</w:t>
            </w:r>
          </w:p>
        </w:tc>
        <w:tc>
          <w:tcPr>
            <w:tcW w:w="145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工矿仓储用地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第三季度</w:t>
            </w:r>
          </w:p>
        </w:tc>
        <w:tc>
          <w:tcPr>
            <w:tcW w:w="1076" w:type="dxa"/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85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开发区</w:t>
            </w:r>
          </w:p>
        </w:tc>
        <w:tc>
          <w:tcPr>
            <w:tcW w:w="5179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端村前山三和公司南侧待出让</w:t>
            </w:r>
          </w:p>
        </w:tc>
        <w:tc>
          <w:tcPr>
            <w:tcW w:w="1253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1.9817</w:t>
            </w:r>
          </w:p>
        </w:tc>
        <w:tc>
          <w:tcPr>
            <w:tcW w:w="145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工矿仓储用地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第四季度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86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开发区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柳宅地块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0.2790</w:t>
            </w:r>
          </w:p>
        </w:tc>
        <w:tc>
          <w:tcPr>
            <w:tcW w:w="145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工矿仓储用地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第四季度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87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开发区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白洋街道上邵地块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0.3472</w:t>
            </w:r>
          </w:p>
        </w:tc>
        <w:tc>
          <w:tcPr>
            <w:tcW w:w="145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工矿仓储用地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第四季度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88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开发区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小垅地块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0.1338</w:t>
            </w:r>
          </w:p>
        </w:tc>
        <w:tc>
          <w:tcPr>
            <w:tcW w:w="145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工矿仓储用地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第四季度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89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开发区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黄龙工业区莹乡路以西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2.2690</w:t>
            </w:r>
          </w:p>
        </w:tc>
        <w:tc>
          <w:tcPr>
            <w:tcW w:w="145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工矿仓储用地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第二季度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90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开发区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壶山街道上端头尾巴塘2号地块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0.3116</w:t>
            </w:r>
          </w:p>
        </w:tc>
        <w:tc>
          <w:tcPr>
            <w:tcW w:w="145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工矿仓储用地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第二季度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91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开发区</w:t>
            </w:r>
          </w:p>
        </w:tc>
        <w:tc>
          <w:tcPr>
            <w:tcW w:w="5179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壶山街道西畈地块</w:t>
            </w:r>
          </w:p>
        </w:tc>
        <w:tc>
          <w:tcPr>
            <w:tcW w:w="1253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1.0700</w:t>
            </w:r>
          </w:p>
        </w:tc>
        <w:tc>
          <w:tcPr>
            <w:tcW w:w="145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工矿仓储用地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第二季度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92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开发区</w:t>
            </w:r>
          </w:p>
        </w:tc>
        <w:tc>
          <w:tcPr>
            <w:tcW w:w="5179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黄龙工业区十下线西侧棺材1号待出让工业用地</w:t>
            </w:r>
          </w:p>
        </w:tc>
        <w:tc>
          <w:tcPr>
            <w:tcW w:w="1253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3.1402</w:t>
            </w:r>
          </w:p>
        </w:tc>
        <w:tc>
          <w:tcPr>
            <w:tcW w:w="145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工矿仓储用地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第四季度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93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开发区</w:t>
            </w:r>
          </w:p>
        </w:tc>
        <w:tc>
          <w:tcPr>
            <w:tcW w:w="5179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莹乡路以东地块</w:t>
            </w:r>
          </w:p>
        </w:tc>
        <w:tc>
          <w:tcPr>
            <w:tcW w:w="1253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1.8767</w:t>
            </w:r>
          </w:p>
        </w:tc>
        <w:tc>
          <w:tcPr>
            <w:tcW w:w="145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工矿仓储用地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第四季度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94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开发区</w:t>
            </w:r>
          </w:p>
        </w:tc>
        <w:tc>
          <w:tcPr>
            <w:tcW w:w="5179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壶山街道新洲制茶厂东南地块</w:t>
            </w:r>
          </w:p>
        </w:tc>
        <w:tc>
          <w:tcPr>
            <w:tcW w:w="1253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0.1577</w:t>
            </w:r>
          </w:p>
        </w:tc>
        <w:tc>
          <w:tcPr>
            <w:tcW w:w="145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工矿仓储用地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第四季度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95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开发区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装备制造业产业园区地块（1-11、14-29、40-42）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25.4812</w:t>
            </w:r>
          </w:p>
        </w:tc>
        <w:tc>
          <w:tcPr>
            <w:tcW w:w="145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工矿仓储用地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第四季度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96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开发区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履坦镇岗头工业用地（二)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1.0921</w:t>
            </w:r>
          </w:p>
        </w:tc>
        <w:tc>
          <w:tcPr>
            <w:tcW w:w="145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工矿仓储用地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第四季度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97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开发区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深塘出让地块2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1.0183</w:t>
            </w:r>
          </w:p>
        </w:tc>
        <w:tc>
          <w:tcPr>
            <w:tcW w:w="145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工矿仓储用地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第四季度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98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开发区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白洋街道下厅前2号地块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0.1755</w:t>
            </w:r>
          </w:p>
        </w:tc>
        <w:tc>
          <w:tcPr>
            <w:tcW w:w="145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工矿仓储用地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第四季度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99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开发区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罐头食品厂西南侧地块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0.3275</w:t>
            </w:r>
          </w:p>
        </w:tc>
        <w:tc>
          <w:tcPr>
            <w:tcW w:w="145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工矿仓储用地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第四季度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100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开发区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武义县科技城二期B地块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7.1860</w:t>
            </w:r>
          </w:p>
        </w:tc>
        <w:tc>
          <w:tcPr>
            <w:tcW w:w="145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工矿仓储用地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第四季度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101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开发区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武义县健康生物产业园（1、12）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1.2896</w:t>
            </w:r>
          </w:p>
        </w:tc>
        <w:tc>
          <w:tcPr>
            <w:tcW w:w="145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工矿仓储用地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第四季度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102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开发区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弘久金属收回地块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1.8782</w:t>
            </w:r>
          </w:p>
        </w:tc>
        <w:tc>
          <w:tcPr>
            <w:tcW w:w="145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工矿仓储用地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第四季度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103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开发区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原神龙浮选地块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9.1628</w:t>
            </w:r>
          </w:p>
        </w:tc>
        <w:tc>
          <w:tcPr>
            <w:tcW w:w="145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工矿仓储用地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第四季度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104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壶山街道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日杂公司以南1#地块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0.0850</w:t>
            </w:r>
          </w:p>
        </w:tc>
        <w:tc>
          <w:tcPr>
            <w:tcW w:w="145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工矿仓储用地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第一季度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105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壶山街道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黄龙水库南侧地块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0.2940</w:t>
            </w:r>
          </w:p>
        </w:tc>
        <w:tc>
          <w:tcPr>
            <w:tcW w:w="145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工矿仓储用地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第三季度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106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山海协作管委会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王宅镇杨店村产业融合待出让地块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6.7905</w:t>
            </w:r>
          </w:p>
        </w:tc>
        <w:tc>
          <w:tcPr>
            <w:tcW w:w="145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工矿仓储用地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第四季度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107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桐琴镇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五金机械工业区健康产业园2#地块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2.8119</w:t>
            </w:r>
          </w:p>
        </w:tc>
        <w:tc>
          <w:tcPr>
            <w:tcW w:w="145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工矿仓储用地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第二季度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108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桐琴镇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五金机械工业区二期西南4#地块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1.0789</w:t>
            </w:r>
          </w:p>
        </w:tc>
        <w:tc>
          <w:tcPr>
            <w:tcW w:w="145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工矿仓储用地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第二季度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109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桐琴镇</w:t>
            </w:r>
          </w:p>
        </w:tc>
        <w:tc>
          <w:tcPr>
            <w:tcW w:w="5179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五金机械工业区飞云公司以南待出让地块</w:t>
            </w:r>
          </w:p>
        </w:tc>
        <w:tc>
          <w:tcPr>
            <w:tcW w:w="1253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0.2401</w:t>
            </w:r>
          </w:p>
        </w:tc>
        <w:tc>
          <w:tcPr>
            <w:tcW w:w="145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工矿仓储用地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第二季度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lang w:bidi="ar"/>
              </w:rPr>
              <w:t>110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桐琴镇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桐琴镇凤凰山工业功能区桐塘区块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6.7979</w:t>
            </w:r>
          </w:p>
        </w:tc>
        <w:tc>
          <w:tcPr>
            <w:tcW w:w="145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工矿仓储用地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第二季度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111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桐琴镇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桐琴镇管湖村以南待出让地块2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1.3926</w:t>
            </w:r>
          </w:p>
        </w:tc>
        <w:tc>
          <w:tcPr>
            <w:tcW w:w="145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工矿仓储用地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第二季度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112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桐琴镇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桐琴镇管湖孵化区待出让地块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3.0004</w:t>
            </w:r>
          </w:p>
        </w:tc>
        <w:tc>
          <w:tcPr>
            <w:tcW w:w="145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工矿仓储用地</w:t>
            </w:r>
          </w:p>
        </w:tc>
        <w:tc>
          <w:tcPr>
            <w:tcW w:w="125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第三季度</w:t>
            </w:r>
          </w:p>
        </w:tc>
        <w:tc>
          <w:tcPr>
            <w:tcW w:w="1076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113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桐琴镇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桐琴镇五金工业区二期以东地块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1.7200</w:t>
            </w:r>
          </w:p>
        </w:tc>
        <w:tc>
          <w:tcPr>
            <w:tcW w:w="145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工矿仓储用地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第三季度</w:t>
            </w:r>
          </w:p>
        </w:tc>
        <w:tc>
          <w:tcPr>
            <w:tcW w:w="10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114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桐琴镇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桐琴镇凤凰山现代公司以西地块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1.9883</w:t>
            </w:r>
          </w:p>
        </w:tc>
        <w:tc>
          <w:tcPr>
            <w:tcW w:w="145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工矿仓储用地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第四季度</w:t>
            </w:r>
          </w:p>
        </w:tc>
        <w:tc>
          <w:tcPr>
            <w:tcW w:w="10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  <w:t>115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桐琴镇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凤凰山工业区城南路以北待出让地块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1.6555</w:t>
            </w:r>
          </w:p>
        </w:tc>
        <w:tc>
          <w:tcPr>
            <w:tcW w:w="145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工矿仓储用地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第四季度</w:t>
            </w:r>
          </w:p>
        </w:tc>
        <w:tc>
          <w:tcPr>
            <w:tcW w:w="10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lang w:bidi="ar"/>
              </w:rPr>
              <w:t>116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泉溪镇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泉溪官田村黑虎形地块待出让工业用地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1.5642</w:t>
            </w:r>
          </w:p>
        </w:tc>
        <w:tc>
          <w:tcPr>
            <w:tcW w:w="145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工矿仓储用地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第四季度</w:t>
            </w:r>
          </w:p>
        </w:tc>
        <w:tc>
          <w:tcPr>
            <w:tcW w:w="10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lang w:bidi="ar"/>
              </w:rPr>
              <w:t>117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泉溪镇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浙中城市区五金产业带项目武义区块二a、b地块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7.9273</w:t>
            </w:r>
          </w:p>
        </w:tc>
        <w:tc>
          <w:tcPr>
            <w:tcW w:w="145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工矿仓储用地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第四季度</w:t>
            </w:r>
          </w:p>
        </w:tc>
        <w:tc>
          <w:tcPr>
            <w:tcW w:w="10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lang w:bidi="ar"/>
              </w:rPr>
              <w:t>118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泉溪镇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泉溪镇泉二村何村畈地块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1.6263</w:t>
            </w:r>
          </w:p>
        </w:tc>
        <w:tc>
          <w:tcPr>
            <w:tcW w:w="145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工矿仓储用地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第四季度</w:t>
            </w:r>
          </w:p>
        </w:tc>
        <w:tc>
          <w:tcPr>
            <w:tcW w:w="10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lang w:bidi="ar"/>
              </w:rPr>
              <w:t>119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泉溪镇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泉溪镇低丘缓坡地块小微创业园西侧待出让工业用地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3.2557</w:t>
            </w:r>
          </w:p>
        </w:tc>
        <w:tc>
          <w:tcPr>
            <w:tcW w:w="145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工矿仓储用地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国有出让</w:t>
            </w:r>
          </w:p>
        </w:tc>
        <w:tc>
          <w:tcPr>
            <w:tcW w:w="14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第四季度</w:t>
            </w:r>
          </w:p>
        </w:tc>
        <w:tc>
          <w:tcPr>
            <w:tcW w:w="10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lang w:bidi="ar"/>
              </w:rPr>
              <w:t>120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教投集团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武义县武川小学迁建工程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3.3203</w:t>
            </w:r>
          </w:p>
        </w:tc>
        <w:tc>
          <w:tcPr>
            <w:tcW w:w="145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公共管理与</w:t>
            </w:r>
          </w:p>
          <w:p>
            <w:pPr>
              <w:topLinePunct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公共服务用地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国有划拨</w:t>
            </w:r>
          </w:p>
        </w:tc>
        <w:tc>
          <w:tcPr>
            <w:tcW w:w="14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第二季度</w:t>
            </w:r>
          </w:p>
        </w:tc>
        <w:tc>
          <w:tcPr>
            <w:tcW w:w="10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lang w:bidi="ar"/>
              </w:rPr>
              <w:t>121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教投集团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北岭小学地块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5.0757</w:t>
            </w:r>
          </w:p>
        </w:tc>
        <w:tc>
          <w:tcPr>
            <w:tcW w:w="145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公共管理与</w:t>
            </w:r>
          </w:p>
          <w:p>
            <w:pPr>
              <w:topLinePunct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公共服务用地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国有划拨</w:t>
            </w:r>
          </w:p>
        </w:tc>
        <w:tc>
          <w:tcPr>
            <w:tcW w:w="14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第二季度</w:t>
            </w:r>
          </w:p>
        </w:tc>
        <w:tc>
          <w:tcPr>
            <w:tcW w:w="10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lang w:bidi="ar"/>
              </w:rPr>
              <w:t>122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教投集团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武义县新纪元双语学校新建工程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1.9996</w:t>
            </w:r>
          </w:p>
        </w:tc>
        <w:tc>
          <w:tcPr>
            <w:tcW w:w="145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公共管理与</w:t>
            </w:r>
          </w:p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公共服务用地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国有划拨</w:t>
            </w:r>
          </w:p>
        </w:tc>
        <w:tc>
          <w:tcPr>
            <w:tcW w:w="1435" w:type="dxa"/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第二季度</w:t>
            </w:r>
          </w:p>
        </w:tc>
        <w:tc>
          <w:tcPr>
            <w:tcW w:w="10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lang w:bidi="ar"/>
              </w:rPr>
              <w:t>123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教投集团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武义县开发区小学新建工程地块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4.0000</w:t>
            </w:r>
          </w:p>
        </w:tc>
        <w:tc>
          <w:tcPr>
            <w:tcW w:w="145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公共管理与</w:t>
            </w:r>
          </w:p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公共服务用地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国有划拨</w:t>
            </w:r>
          </w:p>
        </w:tc>
        <w:tc>
          <w:tcPr>
            <w:tcW w:w="14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第二季度</w:t>
            </w:r>
          </w:p>
        </w:tc>
        <w:tc>
          <w:tcPr>
            <w:tcW w:w="10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lang w:bidi="ar"/>
              </w:rPr>
              <w:t>124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教投集团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武义县东皋中学扩建工程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1.2553</w:t>
            </w:r>
          </w:p>
        </w:tc>
        <w:tc>
          <w:tcPr>
            <w:tcW w:w="145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公共管理与</w:t>
            </w:r>
          </w:p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公共服务用地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国有划拨</w:t>
            </w:r>
          </w:p>
        </w:tc>
        <w:tc>
          <w:tcPr>
            <w:tcW w:w="14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第二季度</w:t>
            </w:r>
          </w:p>
        </w:tc>
        <w:tc>
          <w:tcPr>
            <w:tcW w:w="10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lang w:bidi="ar"/>
              </w:rPr>
              <w:t>125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白洋街道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茭塘中腾科教边地块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0.2208</w:t>
            </w:r>
          </w:p>
        </w:tc>
        <w:tc>
          <w:tcPr>
            <w:tcW w:w="145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公共管理与</w:t>
            </w:r>
          </w:p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公共服务用地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国有划拨</w:t>
            </w:r>
          </w:p>
        </w:tc>
        <w:tc>
          <w:tcPr>
            <w:tcW w:w="14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第二季度</w:t>
            </w:r>
          </w:p>
        </w:tc>
        <w:tc>
          <w:tcPr>
            <w:tcW w:w="10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lang w:bidi="ar"/>
              </w:rPr>
              <w:t>126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开发区</w:t>
            </w:r>
          </w:p>
        </w:tc>
        <w:tc>
          <w:tcPr>
            <w:tcW w:w="5179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装备制造业特色产业园公园绿地地块</w:t>
            </w:r>
          </w:p>
        </w:tc>
        <w:tc>
          <w:tcPr>
            <w:tcW w:w="1253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2.8549</w:t>
            </w:r>
          </w:p>
        </w:tc>
        <w:tc>
          <w:tcPr>
            <w:tcW w:w="145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公共管理与</w:t>
            </w:r>
          </w:p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公共服务用地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国有划拨</w:t>
            </w:r>
          </w:p>
        </w:tc>
        <w:tc>
          <w:tcPr>
            <w:tcW w:w="14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第四季度</w:t>
            </w:r>
          </w:p>
        </w:tc>
        <w:tc>
          <w:tcPr>
            <w:tcW w:w="10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lang w:bidi="ar"/>
              </w:rPr>
              <w:t>127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柳城畲族镇</w:t>
            </w:r>
          </w:p>
        </w:tc>
        <w:tc>
          <w:tcPr>
            <w:tcW w:w="5179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中科院大气所上黄大气环境观测站房</w:t>
            </w:r>
          </w:p>
        </w:tc>
        <w:tc>
          <w:tcPr>
            <w:tcW w:w="1253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0.0400</w:t>
            </w:r>
          </w:p>
        </w:tc>
        <w:tc>
          <w:tcPr>
            <w:tcW w:w="145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公共管理与</w:t>
            </w:r>
          </w:p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公共服务用地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国有划拨</w:t>
            </w:r>
          </w:p>
        </w:tc>
        <w:tc>
          <w:tcPr>
            <w:tcW w:w="14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第一季度</w:t>
            </w:r>
          </w:p>
        </w:tc>
        <w:tc>
          <w:tcPr>
            <w:tcW w:w="10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lang w:bidi="ar"/>
              </w:rPr>
              <w:t>128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柳城畲族镇</w:t>
            </w:r>
          </w:p>
        </w:tc>
        <w:tc>
          <w:tcPr>
            <w:tcW w:w="5179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柳城畲族镇垃圾中转站</w:t>
            </w:r>
          </w:p>
        </w:tc>
        <w:tc>
          <w:tcPr>
            <w:tcW w:w="1253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0.2271</w:t>
            </w:r>
          </w:p>
        </w:tc>
        <w:tc>
          <w:tcPr>
            <w:tcW w:w="145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公共管理与</w:t>
            </w:r>
          </w:p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公共服务用地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国有划拨</w:t>
            </w:r>
          </w:p>
        </w:tc>
        <w:tc>
          <w:tcPr>
            <w:tcW w:w="1435" w:type="dxa"/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第四季度</w:t>
            </w:r>
          </w:p>
        </w:tc>
        <w:tc>
          <w:tcPr>
            <w:tcW w:w="10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lang w:bidi="ar"/>
              </w:rPr>
              <w:t>129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桐琴镇</w:t>
            </w:r>
          </w:p>
        </w:tc>
        <w:tc>
          <w:tcPr>
            <w:tcW w:w="5179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桐琴镇垃圾中转站</w:t>
            </w:r>
          </w:p>
        </w:tc>
        <w:tc>
          <w:tcPr>
            <w:tcW w:w="1253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0.2102</w:t>
            </w:r>
          </w:p>
        </w:tc>
        <w:tc>
          <w:tcPr>
            <w:tcW w:w="145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公共管理与</w:t>
            </w:r>
          </w:p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公共服务用地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国有划拨</w:t>
            </w:r>
          </w:p>
        </w:tc>
        <w:tc>
          <w:tcPr>
            <w:tcW w:w="1435" w:type="dxa"/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第二季度</w:t>
            </w:r>
          </w:p>
        </w:tc>
        <w:tc>
          <w:tcPr>
            <w:tcW w:w="10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lang w:bidi="ar"/>
              </w:rPr>
              <w:t>130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桃溪镇</w:t>
            </w:r>
          </w:p>
        </w:tc>
        <w:tc>
          <w:tcPr>
            <w:tcW w:w="5179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延福寺图书馆</w:t>
            </w:r>
          </w:p>
        </w:tc>
        <w:tc>
          <w:tcPr>
            <w:tcW w:w="1253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0.4843</w:t>
            </w:r>
          </w:p>
        </w:tc>
        <w:tc>
          <w:tcPr>
            <w:tcW w:w="145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公共管理与</w:t>
            </w:r>
          </w:p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公共服务用地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国有划拨</w:t>
            </w:r>
          </w:p>
        </w:tc>
        <w:tc>
          <w:tcPr>
            <w:tcW w:w="1435" w:type="dxa"/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第三季度</w:t>
            </w:r>
          </w:p>
        </w:tc>
        <w:tc>
          <w:tcPr>
            <w:tcW w:w="10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lang w:bidi="ar"/>
              </w:rPr>
              <w:t>131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桃溪镇</w:t>
            </w:r>
          </w:p>
        </w:tc>
        <w:tc>
          <w:tcPr>
            <w:tcW w:w="5179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桃溪镇垃圾中转站</w:t>
            </w:r>
          </w:p>
        </w:tc>
        <w:tc>
          <w:tcPr>
            <w:tcW w:w="1253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0.0540</w:t>
            </w:r>
          </w:p>
        </w:tc>
        <w:tc>
          <w:tcPr>
            <w:tcW w:w="145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公共管理与</w:t>
            </w:r>
          </w:p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公共服务用地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国有划拨</w:t>
            </w:r>
          </w:p>
        </w:tc>
        <w:tc>
          <w:tcPr>
            <w:tcW w:w="1435" w:type="dxa"/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第四季度</w:t>
            </w:r>
          </w:p>
        </w:tc>
        <w:tc>
          <w:tcPr>
            <w:tcW w:w="10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lang w:bidi="ar"/>
              </w:rPr>
              <w:t>132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白姆乡</w:t>
            </w:r>
          </w:p>
        </w:tc>
        <w:tc>
          <w:tcPr>
            <w:tcW w:w="5179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白姆广场</w:t>
            </w:r>
          </w:p>
        </w:tc>
        <w:tc>
          <w:tcPr>
            <w:tcW w:w="1253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0.1413</w:t>
            </w:r>
          </w:p>
        </w:tc>
        <w:tc>
          <w:tcPr>
            <w:tcW w:w="145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公共管理与</w:t>
            </w:r>
          </w:p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公共服务用地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国有划拨</w:t>
            </w:r>
          </w:p>
        </w:tc>
        <w:tc>
          <w:tcPr>
            <w:tcW w:w="1435" w:type="dxa"/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第二季度</w:t>
            </w:r>
          </w:p>
        </w:tc>
        <w:tc>
          <w:tcPr>
            <w:tcW w:w="10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lang w:bidi="ar"/>
              </w:rPr>
              <w:t>133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建投集团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城西南丰新区配套道路工程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1.5610</w:t>
            </w:r>
          </w:p>
        </w:tc>
        <w:tc>
          <w:tcPr>
            <w:tcW w:w="145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交通运输用地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国有划拨</w:t>
            </w:r>
          </w:p>
        </w:tc>
        <w:tc>
          <w:tcPr>
            <w:tcW w:w="1435" w:type="dxa"/>
            <w:shd w:val="clear" w:color="000000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第一季度</w:t>
            </w:r>
          </w:p>
        </w:tc>
        <w:tc>
          <w:tcPr>
            <w:tcW w:w="10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lang w:bidi="ar"/>
              </w:rPr>
              <w:t>134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开发区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武义开发区王大路横四路新建工程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1.3412</w:t>
            </w:r>
          </w:p>
        </w:tc>
        <w:tc>
          <w:tcPr>
            <w:tcW w:w="145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交通运输用地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国有划拨</w:t>
            </w:r>
          </w:p>
        </w:tc>
        <w:tc>
          <w:tcPr>
            <w:tcW w:w="14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第二季度</w:t>
            </w:r>
          </w:p>
        </w:tc>
        <w:tc>
          <w:tcPr>
            <w:tcW w:w="10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lang w:bidi="ar"/>
              </w:rPr>
              <w:t>135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开发区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武义县新材料产业园道路用地（3、4）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1.7034</w:t>
            </w:r>
          </w:p>
        </w:tc>
        <w:tc>
          <w:tcPr>
            <w:tcW w:w="145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交通运输用地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国有划拨</w:t>
            </w:r>
          </w:p>
        </w:tc>
        <w:tc>
          <w:tcPr>
            <w:tcW w:w="14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第三季度</w:t>
            </w:r>
          </w:p>
        </w:tc>
        <w:tc>
          <w:tcPr>
            <w:tcW w:w="10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lang w:bidi="ar"/>
              </w:rPr>
              <w:t>136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开发区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装备制造业产业园道路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4.0820</w:t>
            </w:r>
          </w:p>
        </w:tc>
        <w:tc>
          <w:tcPr>
            <w:tcW w:w="145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交通运输用地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国有划拨</w:t>
            </w:r>
          </w:p>
        </w:tc>
        <w:tc>
          <w:tcPr>
            <w:tcW w:w="14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第四季度</w:t>
            </w:r>
          </w:p>
        </w:tc>
        <w:tc>
          <w:tcPr>
            <w:tcW w:w="10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lang w:bidi="ar"/>
              </w:rPr>
              <w:t>137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开发区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冷水坑滨江路2号地块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0.9896</w:t>
            </w:r>
          </w:p>
        </w:tc>
        <w:tc>
          <w:tcPr>
            <w:tcW w:w="145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交通运输用地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国有划拨</w:t>
            </w:r>
          </w:p>
        </w:tc>
        <w:tc>
          <w:tcPr>
            <w:tcW w:w="14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第四季度</w:t>
            </w:r>
          </w:p>
        </w:tc>
        <w:tc>
          <w:tcPr>
            <w:tcW w:w="10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lang w:bidi="ar"/>
              </w:rPr>
              <w:t>138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开发区</w:t>
            </w:r>
          </w:p>
        </w:tc>
        <w:tc>
          <w:tcPr>
            <w:tcW w:w="5179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武义县科技城二期道路</w:t>
            </w:r>
          </w:p>
        </w:tc>
        <w:tc>
          <w:tcPr>
            <w:tcW w:w="1253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1.6353</w:t>
            </w:r>
          </w:p>
        </w:tc>
        <w:tc>
          <w:tcPr>
            <w:tcW w:w="1459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交通运输用地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国有划拨</w:t>
            </w:r>
          </w:p>
        </w:tc>
        <w:tc>
          <w:tcPr>
            <w:tcW w:w="14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第四季度</w:t>
            </w:r>
          </w:p>
        </w:tc>
        <w:tc>
          <w:tcPr>
            <w:tcW w:w="10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lang w:bidi="ar"/>
              </w:rPr>
              <w:t>139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桐琴镇</w:t>
            </w:r>
          </w:p>
        </w:tc>
        <w:tc>
          <w:tcPr>
            <w:tcW w:w="5179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电商产业园至东西大道连接线工程</w:t>
            </w:r>
          </w:p>
        </w:tc>
        <w:tc>
          <w:tcPr>
            <w:tcW w:w="1253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0.5264</w:t>
            </w:r>
          </w:p>
        </w:tc>
        <w:tc>
          <w:tcPr>
            <w:tcW w:w="1459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交通运输用地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国有划拨</w:t>
            </w:r>
          </w:p>
        </w:tc>
        <w:tc>
          <w:tcPr>
            <w:tcW w:w="14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第三季度</w:t>
            </w:r>
          </w:p>
        </w:tc>
        <w:tc>
          <w:tcPr>
            <w:tcW w:w="10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lang w:bidi="ar"/>
              </w:rPr>
              <w:t>140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桐琴镇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五金机械工业区二期西南面道路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0.2994</w:t>
            </w:r>
          </w:p>
        </w:tc>
        <w:tc>
          <w:tcPr>
            <w:tcW w:w="1459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交通运输用地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国有划拨</w:t>
            </w:r>
          </w:p>
        </w:tc>
        <w:tc>
          <w:tcPr>
            <w:tcW w:w="14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第三季度</w:t>
            </w:r>
          </w:p>
        </w:tc>
        <w:tc>
          <w:tcPr>
            <w:tcW w:w="10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lang w:bidi="ar"/>
              </w:rPr>
              <w:t>141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泉溪镇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泉溪镇王毛山至小微创业园道路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0.4148</w:t>
            </w:r>
          </w:p>
        </w:tc>
        <w:tc>
          <w:tcPr>
            <w:tcW w:w="1459" w:type="dxa"/>
            <w:shd w:val="clear" w:color="000000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交通运输用地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国有划拨</w:t>
            </w:r>
          </w:p>
        </w:tc>
        <w:tc>
          <w:tcPr>
            <w:tcW w:w="14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第二季度</w:t>
            </w:r>
          </w:p>
        </w:tc>
        <w:tc>
          <w:tcPr>
            <w:tcW w:w="10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lang w:bidi="ar"/>
              </w:rPr>
              <w:t>142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泉溪镇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泉溪镇商业综合体道路用地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1.1300</w:t>
            </w:r>
          </w:p>
        </w:tc>
        <w:tc>
          <w:tcPr>
            <w:tcW w:w="145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交通运输用地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国有划拨</w:t>
            </w:r>
          </w:p>
        </w:tc>
        <w:tc>
          <w:tcPr>
            <w:tcW w:w="14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第三季度</w:t>
            </w:r>
          </w:p>
        </w:tc>
        <w:tc>
          <w:tcPr>
            <w:tcW w:w="10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lang w:bidi="ar"/>
              </w:rPr>
              <w:t>143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泉溪镇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泉溪镇泉深线区块雨污分流及道路拓宽改造用地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2.1533</w:t>
            </w:r>
          </w:p>
        </w:tc>
        <w:tc>
          <w:tcPr>
            <w:tcW w:w="145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交通运输用地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国有划拨</w:t>
            </w:r>
          </w:p>
        </w:tc>
        <w:tc>
          <w:tcPr>
            <w:tcW w:w="14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第二季度</w:t>
            </w:r>
          </w:p>
        </w:tc>
        <w:tc>
          <w:tcPr>
            <w:tcW w:w="10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lang w:bidi="ar"/>
              </w:rPr>
              <w:t>144</w:t>
            </w:r>
          </w:p>
        </w:tc>
        <w:tc>
          <w:tcPr>
            <w:tcW w:w="197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泉溪镇</w:t>
            </w:r>
          </w:p>
        </w:tc>
        <w:tc>
          <w:tcPr>
            <w:tcW w:w="517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泉溪镇低丘缓坡地块小微创业园东侧道路用地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0.1797</w:t>
            </w:r>
          </w:p>
        </w:tc>
        <w:tc>
          <w:tcPr>
            <w:tcW w:w="145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交通运输用地</w:t>
            </w: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国有划拨</w:t>
            </w:r>
          </w:p>
        </w:tc>
        <w:tc>
          <w:tcPr>
            <w:tcW w:w="14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  <w:t>第三季度</w:t>
            </w:r>
          </w:p>
        </w:tc>
        <w:tc>
          <w:tcPr>
            <w:tcW w:w="10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870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eastAsia" w:ascii="Times New Roman" w:hAnsi="Times New Roman" w:eastAsia="仿宋_GB2312"/>
                <w:snapToGrid w:val="0"/>
                <w:kern w:val="0"/>
                <w:szCs w:val="21"/>
                <w:lang w:bidi="ar"/>
              </w:rPr>
            </w:pPr>
          </w:p>
        </w:tc>
        <w:tc>
          <w:tcPr>
            <w:tcW w:w="7152" w:type="dxa"/>
            <w:gridSpan w:val="2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b/>
                <w:snapToGrid w:val="0"/>
                <w:kern w:val="0"/>
                <w:szCs w:val="21"/>
                <w:lang w:bidi="ar"/>
              </w:rPr>
              <w:t>合</w:t>
            </w:r>
            <w:r>
              <w:rPr>
                <w:rFonts w:hint="eastAsia" w:ascii="Times New Roman" w:hAnsi="Times New Roman" w:eastAsia="仿宋_GB2312"/>
                <w:b/>
                <w:snapToGrid w:val="0"/>
                <w:kern w:val="0"/>
                <w:szCs w:val="21"/>
                <w:lang w:bidi="ar"/>
              </w:rPr>
              <w:t xml:space="preserve">  </w:t>
            </w:r>
            <w:r>
              <w:rPr>
                <w:rFonts w:ascii="Times New Roman" w:hAnsi="Times New Roman" w:eastAsia="仿宋_GB2312"/>
                <w:b/>
                <w:snapToGrid w:val="0"/>
                <w:kern w:val="0"/>
                <w:szCs w:val="21"/>
                <w:lang w:bidi="ar"/>
              </w:rPr>
              <w:t>计</w:t>
            </w:r>
          </w:p>
        </w:tc>
        <w:tc>
          <w:tcPr>
            <w:tcW w:w="1253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snapToGrid w:val="0"/>
                <w:kern w:val="0"/>
                <w:szCs w:val="21"/>
                <w:lang w:bidi="ar"/>
              </w:rPr>
            </w:pPr>
            <w:r>
              <w:rPr>
                <w:rFonts w:ascii="Times New Roman" w:hAnsi="Times New Roman" w:eastAsia="仿宋_GB2312"/>
                <w:b/>
                <w:snapToGrid w:val="0"/>
                <w:kern w:val="0"/>
                <w:szCs w:val="21"/>
                <w:lang w:bidi="ar"/>
              </w:rPr>
              <w:t>332.3222</w:t>
            </w:r>
          </w:p>
        </w:tc>
        <w:tc>
          <w:tcPr>
            <w:tcW w:w="1459" w:type="dxa"/>
            <w:shd w:val="clear" w:color="auto" w:fill="auto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snapToGrid w:val="0"/>
                <w:kern w:val="0"/>
                <w:szCs w:val="21"/>
                <w:lang w:bidi="ar"/>
              </w:rPr>
            </w:pPr>
          </w:p>
        </w:tc>
        <w:tc>
          <w:tcPr>
            <w:tcW w:w="12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snapToGrid w:val="0"/>
                <w:kern w:val="0"/>
                <w:szCs w:val="21"/>
                <w:lang w:bidi="ar"/>
              </w:rPr>
            </w:pPr>
          </w:p>
        </w:tc>
        <w:tc>
          <w:tcPr>
            <w:tcW w:w="143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ascii="Times New Roman" w:hAnsi="Times New Roman" w:eastAsia="仿宋_GB2312"/>
                <w:b/>
                <w:snapToGrid w:val="0"/>
                <w:kern w:val="0"/>
                <w:szCs w:val="21"/>
                <w:lang w:bidi="ar"/>
              </w:rPr>
            </w:pPr>
          </w:p>
        </w:tc>
        <w:tc>
          <w:tcPr>
            <w:tcW w:w="107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opLinePunct/>
              <w:adjustRightInd w:val="0"/>
              <w:snapToGrid w:val="0"/>
              <w:spacing w:line="360" w:lineRule="exact"/>
              <w:jc w:val="center"/>
              <w:rPr>
                <w:rFonts w:ascii="Times New Roman" w:hAnsi="Times New Roman" w:eastAsia="仿宋_GB2312"/>
                <w:b/>
                <w:snapToGrid w:val="0"/>
                <w:kern w:val="0"/>
                <w:szCs w:val="21"/>
              </w:rPr>
            </w:pPr>
          </w:p>
        </w:tc>
      </w:tr>
    </w:tbl>
    <w:p>
      <w:pPr>
        <w:tabs>
          <w:tab w:val="left" w:pos="7365"/>
        </w:tabs>
        <w:topLinePunct/>
        <w:adjustRightInd w:val="0"/>
        <w:snapToGrid w:val="0"/>
        <w:spacing w:line="600" w:lineRule="exact"/>
        <w:ind w:firstLine="640" w:firstLineChars="200"/>
        <w:jc w:val="left"/>
        <w:rPr>
          <w:rFonts w:ascii="Times New Roman" w:hAnsi="Times New Roman" w:eastAsia="仿宋_GB2312"/>
          <w:snapToGrid w:val="0"/>
          <w:kern w:val="0"/>
          <w:sz w:val="32"/>
          <w:szCs w:val="32"/>
        </w:rPr>
        <w:sectPr>
          <w:footerReference r:id="rId3" w:type="default"/>
          <w:pgSz w:w="16838" w:h="11906" w:orient="landscape"/>
          <w:pgMar w:top="1418" w:right="1418" w:bottom="1418" w:left="1418" w:header="851" w:footer="1134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Times New Roman" w:hAnsi="Times New Roman"/>
        <w:sz w:val="28"/>
        <w:szCs w:val="28"/>
        <w:lang w:eastAsia="zh-CN"/>
      </w:rPr>
    </w:pPr>
    <w:r>
      <w:rPr>
        <w:rStyle w:val="6"/>
        <w:rFonts w:ascii="Times New Roman" w:hAnsi="Times New Roman"/>
        <w:sz w:val="28"/>
        <w:szCs w:val="28"/>
        <w:lang w:eastAsia="zh-CN"/>
      </w:rPr>
      <w:t xml:space="preserve">— </w:t>
    </w:r>
    <w:r>
      <w:rPr>
        <w:rStyle w:val="6"/>
        <w:rFonts w:ascii="Times New Roman" w:hAnsi="Times New Roman"/>
        <w:sz w:val="28"/>
        <w:szCs w:val="28"/>
      </w:rPr>
      <w:fldChar w:fldCharType="begin"/>
    </w:r>
    <w:r>
      <w:rPr>
        <w:rStyle w:val="6"/>
        <w:rFonts w:ascii="Times New Roman" w:hAnsi="Times New Roman"/>
        <w:sz w:val="28"/>
        <w:szCs w:val="28"/>
      </w:rPr>
      <w:instrText xml:space="preserve">PAGE  </w:instrText>
    </w:r>
    <w:r>
      <w:rPr>
        <w:rStyle w:val="6"/>
        <w:rFonts w:ascii="Times New Roman" w:hAnsi="Times New Roman"/>
        <w:sz w:val="28"/>
        <w:szCs w:val="28"/>
      </w:rPr>
      <w:fldChar w:fldCharType="separate"/>
    </w:r>
    <w:r>
      <w:rPr>
        <w:rStyle w:val="6"/>
        <w:rFonts w:ascii="Times New Roman" w:hAnsi="Times New Roman"/>
        <w:sz w:val="28"/>
        <w:szCs w:val="28"/>
      </w:rPr>
      <w:t>15</w:t>
    </w:r>
    <w:r>
      <w:rPr>
        <w:rStyle w:val="6"/>
        <w:rFonts w:ascii="Times New Roman" w:hAnsi="Times New Roman"/>
        <w:sz w:val="28"/>
        <w:szCs w:val="28"/>
      </w:rPr>
      <w:fldChar w:fldCharType="end"/>
    </w:r>
    <w:r>
      <w:rPr>
        <w:rStyle w:val="6"/>
        <w:rFonts w:ascii="Times New Roman" w:hAnsi="Times New Roman"/>
        <w:sz w:val="28"/>
        <w:szCs w:val="28"/>
        <w:lang w:eastAsia="zh-CN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AE0F6A"/>
    <w:rsid w:val="21AE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2020-05-09T03:01:00Z</dcterms:created>
  <dc:creator>夏弗谖你家烟囱好高</dc:creator>
  <cp:lastModifiedBy>夏弗谖你家烟囱好高</cp:lastModifiedBy>
  <dcterms:modified xsi:type="dcterms:W3CDTF">2020-05-09T03:01:21Z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